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hint="eastAsia" w:asciiTheme="majorEastAsia" w:hAnsiTheme="majorEastAsia" w:eastAsiaTheme="majorEastAsia" w:cstheme="majorEastAsia"/>
          <w:b/>
          <w:bCs/>
          <w:sz w:val="72"/>
          <w:szCs w:val="72"/>
          <w:lang w:eastAsia="zh-CN"/>
        </w:rPr>
      </w:pPr>
    </w:p>
    <w:p>
      <w:pPr>
        <w:jc w:val="center"/>
        <w:rPr>
          <w:rFonts w:hint="eastAsia" w:asciiTheme="majorEastAsia" w:hAnsiTheme="majorEastAsia" w:eastAsiaTheme="majorEastAsia" w:cstheme="majorEastAsia"/>
          <w:b/>
          <w:bCs/>
          <w:sz w:val="72"/>
          <w:szCs w:val="72"/>
          <w:lang w:eastAsia="zh-CN"/>
        </w:rPr>
      </w:pPr>
      <w:r>
        <w:rPr>
          <w:rFonts w:hint="eastAsia" w:asciiTheme="majorEastAsia" w:hAnsiTheme="majorEastAsia" w:eastAsiaTheme="majorEastAsia" w:cstheme="majorEastAsia"/>
          <w:b/>
          <w:bCs/>
          <w:sz w:val="72"/>
          <w:szCs w:val="72"/>
          <w:lang w:eastAsia="zh-CN"/>
        </w:rPr>
        <w:t>安全文明生产管理制度</w:t>
      </w:r>
    </w:p>
    <w:p>
      <w:pPr>
        <w:rPr>
          <w:rFonts w:hint="eastAsia" w:asciiTheme="majorEastAsia" w:hAnsiTheme="majorEastAsia" w:eastAsiaTheme="majorEastAsia" w:cstheme="majorEastAsia"/>
          <w:b/>
          <w:bCs/>
          <w:lang w:eastAsia="zh-CN"/>
        </w:rPr>
      </w:pPr>
    </w:p>
    <w:p>
      <w:pPr>
        <w:rPr>
          <w:rFonts w:hint="eastAsia" w:asciiTheme="majorEastAsia" w:hAnsiTheme="majorEastAsia" w:eastAsiaTheme="majorEastAsia" w:cstheme="majorEastAsia"/>
          <w:lang w:eastAsia="zh-CN"/>
        </w:rPr>
      </w:pPr>
    </w:p>
    <w:p>
      <w:pPr>
        <w:rPr>
          <w:rFonts w:hint="eastAsia" w:asciiTheme="majorEastAsia" w:hAnsiTheme="majorEastAsia" w:eastAsiaTheme="majorEastAsia" w:cstheme="majorEastAsia"/>
          <w:lang w:eastAsia="zh-CN"/>
        </w:rPr>
      </w:pPr>
    </w:p>
    <w:p>
      <w:pPr>
        <w:rPr>
          <w:rFonts w:hint="eastAsia" w:asciiTheme="majorEastAsia" w:hAnsiTheme="majorEastAsia" w:eastAsiaTheme="majorEastAsia" w:cstheme="majorEastAsia"/>
          <w:lang w:eastAsia="zh-CN"/>
        </w:rPr>
      </w:pPr>
    </w:p>
    <w:p>
      <w:pPr>
        <w:rPr>
          <w:rFonts w:hint="eastAsia" w:asciiTheme="majorEastAsia" w:hAnsiTheme="majorEastAsia" w:eastAsiaTheme="majorEastAsia" w:cstheme="majorEastAsia"/>
          <w:lang w:eastAsia="zh-CN"/>
        </w:rPr>
      </w:pPr>
    </w:p>
    <w:p>
      <w:pPr>
        <w:rPr>
          <w:rFonts w:hint="eastAsia" w:asciiTheme="majorEastAsia" w:hAnsiTheme="majorEastAsia" w:eastAsiaTheme="majorEastAsia" w:cstheme="majorEastAsia"/>
          <w:lang w:eastAsia="zh-CN"/>
        </w:rPr>
      </w:pPr>
    </w:p>
    <w:p>
      <w:pPr>
        <w:rPr>
          <w:rFonts w:hint="eastAsia" w:asciiTheme="majorEastAsia" w:hAnsiTheme="majorEastAsia" w:eastAsiaTheme="majorEastAsia" w:cstheme="majorEastAsia"/>
          <w:lang w:eastAsia="zh-CN"/>
        </w:rPr>
      </w:pPr>
    </w:p>
    <w:p>
      <w:pPr>
        <w:rPr>
          <w:rFonts w:hint="eastAsia" w:asciiTheme="majorEastAsia" w:hAnsiTheme="majorEastAsia" w:eastAsiaTheme="majorEastAsia" w:cstheme="majorEastAsia"/>
          <w:lang w:eastAsia="zh-CN"/>
        </w:rPr>
      </w:pPr>
    </w:p>
    <w:p>
      <w:pPr>
        <w:rPr>
          <w:rFonts w:hint="eastAsia" w:asciiTheme="majorEastAsia" w:hAnsiTheme="majorEastAsia" w:eastAsiaTheme="majorEastAsia" w:cstheme="majorEastAsia"/>
          <w:lang w:eastAsia="zh-CN"/>
        </w:rPr>
      </w:pPr>
    </w:p>
    <w:p>
      <w:pPr>
        <w:rPr>
          <w:rFonts w:hint="eastAsia" w:asciiTheme="majorEastAsia" w:hAnsiTheme="majorEastAsia" w:eastAsiaTheme="majorEastAsia" w:cstheme="majorEastAsia"/>
          <w:lang w:eastAsia="zh-CN"/>
        </w:rPr>
      </w:pPr>
    </w:p>
    <w:p>
      <w:pPr>
        <w:rPr>
          <w:rFonts w:hint="eastAsia" w:asciiTheme="majorEastAsia" w:hAnsiTheme="majorEastAsia" w:eastAsiaTheme="majorEastAsia" w:cstheme="majorEastAsia"/>
          <w:lang w:eastAsia="zh-CN"/>
        </w:rPr>
      </w:pPr>
    </w:p>
    <w:p>
      <w:pPr>
        <w:rPr>
          <w:rFonts w:hint="eastAsia" w:asciiTheme="majorEastAsia" w:hAnsiTheme="majorEastAsia" w:eastAsiaTheme="majorEastAsia" w:cstheme="majorEastAsia"/>
          <w:lang w:eastAsia="zh-CN"/>
        </w:rPr>
      </w:pPr>
    </w:p>
    <w:p>
      <w:pPr>
        <w:rPr>
          <w:rFonts w:hint="eastAsia" w:asciiTheme="majorEastAsia" w:hAnsiTheme="majorEastAsia" w:eastAsiaTheme="majorEastAsia" w:cstheme="majorEastAsia"/>
          <w:lang w:eastAsia="zh-CN"/>
        </w:rPr>
      </w:pPr>
    </w:p>
    <w:p>
      <w:pP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b/>
          <w:bCs/>
          <w:sz w:val="44"/>
          <w:szCs w:val="44"/>
          <w:lang w:eastAsia="zh-CN"/>
        </w:rPr>
        <w:t>批准：</w:t>
      </w:r>
    </w:p>
    <w:p>
      <w:pPr>
        <w:rPr>
          <w:rFonts w:hint="eastAsia" w:asciiTheme="majorEastAsia" w:hAnsiTheme="majorEastAsia" w:eastAsiaTheme="majorEastAsia" w:cstheme="majorEastAsia"/>
          <w:b/>
          <w:bCs/>
          <w:sz w:val="44"/>
          <w:szCs w:val="44"/>
          <w:lang w:eastAsia="zh-CN"/>
        </w:rPr>
      </w:pPr>
    </w:p>
    <w:p>
      <w:pP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val="en-US" w:eastAsia="zh-CN"/>
        </w:rPr>
        <w:t xml:space="preserve">                      </w:t>
      </w:r>
      <w:r>
        <w:rPr>
          <w:rFonts w:hint="eastAsia" w:asciiTheme="majorEastAsia" w:hAnsiTheme="majorEastAsia" w:eastAsiaTheme="majorEastAsia" w:cstheme="majorEastAsia"/>
          <w:b/>
          <w:bCs/>
          <w:sz w:val="44"/>
          <w:szCs w:val="44"/>
          <w:lang w:eastAsia="zh-CN"/>
        </w:rPr>
        <w:t>审核：</w:t>
      </w:r>
    </w:p>
    <w:p>
      <w:pPr>
        <w:rPr>
          <w:rFonts w:hint="eastAsia" w:asciiTheme="majorEastAsia" w:hAnsiTheme="majorEastAsia" w:eastAsiaTheme="majorEastAsia" w:cstheme="majorEastAsia"/>
          <w:b/>
          <w:bCs/>
          <w:sz w:val="44"/>
          <w:szCs w:val="44"/>
          <w:lang w:eastAsia="zh-CN"/>
        </w:rPr>
      </w:pPr>
    </w:p>
    <w:p>
      <w:pP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 xml:space="preserve">                      编制：</w:t>
      </w:r>
    </w:p>
    <w:p>
      <w:pPr>
        <w:rPr>
          <w:rFonts w:hint="eastAsia" w:asciiTheme="majorEastAsia" w:hAnsiTheme="majorEastAsia" w:eastAsiaTheme="majorEastAsia" w:cstheme="majorEastAsia"/>
          <w:b/>
          <w:bCs/>
          <w:sz w:val="44"/>
          <w:szCs w:val="44"/>
          <w:lang w:val="en-US" w:eastAsia="zh-CN"/>
        </w:rPr>
      </w:pPr>
    </w:p>
    <w:p>
      <w:pP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 xml:space="preserve">                      2019年9月15日</w:t>
      </w:r>
    </w:p>
    <w:p>
      <w:pPr>
        <w:rPr>
          <w:rFonts w:hint="eastAsia" w:asciiTheme="majorEastAsia" w:hAnsiTheme="majorEastAsia" w:eastAsiaTheme="majorEastAsia" w:cstheme="majorEastAsia"/>
          <w:b/>
          <w:bCs/>
          <w:lang w:val="en-US" w:eastAsia="zh-CN"/>
        </w:rPr>
      </w:pP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齐齐哈尔众工科技有限公司</w:t>
      </w:r>
    </w:p>
    <w:bookmarkEnd w:id="0"/>
    <w:p>
      <w:pPr>
        <w:jc w:val="center"/>
        <w:rPr>
          <w:rFonts w:hint="eastAsia" w:asciiTheme="majorEastAsia" w:hAnsiTheme="majorEastAsia" w:eastAsiaTheme="majorEastAsia" w:cstheme="majorEastAsia"/>
          <w:lang w:val="en-US" w:eastAsia="zh-CN"/>
        </w:rPr>
      </w:pPr>
    </w:p>
    <w:p>
      <w:pPr>
        <w:jc w:val="center"/>
        <w:rPr>
          <w:rFonts w:hint="eastAsia" w:asciiTheme="majorEastAsia" w:hAnsiTheme="majorEastAsia" w:eastAsiaTheme="majorEastAsia" w:cstheme="majorEastAsia"/>
          <w:lang w:val="en-US" w:eastAsia="zh-CN"/>
        </w:rPr>
      </w:pPr>
    </w:p>
    <w:p>
      <w:pPr>
        <w:jc w:val="center"/>
        <w:rPr>
          <w:rFonts w:hint="eastAsia"/>
          <w:lang w:val="en-US" w:eastAsia="zh-CN"/>
        </w:rPr>
      </w:pPr>
    </w:p>
    <w:p>
      <w:pP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安全管理制度目录</w:t>
      </w:r>
    </w:p>
    <w:p>
      <w:pP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一目的---------------</w:t>
      </w:r>
      <w:r>
        <w:rPr>
          <w:rFonts w:hint="eastAsia" w:asciiTheme="minorEastAsia" w:hAnsiTheme="minorEastAsia" w:cstheme="minorEastAsia"/>
          <w:b/>
          <w:bCs/>
          <w:sz w:val="44"/>
          <w:szCs w:val="44"/>
          <w:lang w:val="en-US" w:eastAsia="zh-CN"/>
        </w:rPr>
        <w:t>-----------1</w:t>
      </w:r>
    </w:p>
    <w:p>
      <w:pP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二主题---------------</w:t>
      </w:r>
      <w:r>
        <w:rPr>
          <w:rFonts w:hint="eastAsia" w:asciiTheme="minorEastAsia" w:hAnsiTheme="minorEastAsia" w:cstheme="minorEastAsia"/>
          <w:b/>
          <w:bCs/>
          <w:sz w:val="44"/>
          <w:szCs w:val="44"/>
          <w:lang w:val="en-US" w:eastAsia="zh-CN"/>
        </w:rPr>
        <w:t>-----------1</w:t>
      </w:r>
    </w:p>
    <w:p>
      <w:pP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三奖惩--------------</w:t>
      </w:r>
      <w:r>
        <w:rPr>
          <w:rFonts w:hint="eastAsia" w:asciiTheme="minorEastAsia" w:hAnsiTheme="minorEastAsia" w:cstheme="minorEastAsia"/>
          <w:b/>
          <w:bCs/>
          <w:sz w:val="44"/>
          <w:szCs w:val="44"/>
          <w:lang w:val="en-US" w:eastAsia="zh-CN"/>
        </w:rPr>
        <w:t>------------1</w:t>
      </w:r>
    </w:p>
    <w:p>
      <w:pP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四检查监督--------------</w:t>
      </w:r>
      <w:r>
        <w:rPr>
          <w:rFonts w:hint="eastAsia" w:asciiTheme="minorEastAsia" w:hAnsiTheme="minorEastAsia" w:cstheme="minorEastAsia"/>
          <w:b/>
          <w:bCs/>
          <w:sz w:val="44"/>
          <w:szCs w:val="44"/>
          <w:lang w:val="en-US" w:eastAsia="zh-CN"/>
        </w:rPr>
        <w:t>--------1</w:t>
      </w:r>
    </w:p>
    <w:p>
      <w:pP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五综合管理部管理职责------</w:t>
      </w:r>
      <w:r>
        <w:rPr>
          <w:rFonts w:hint="eastAsia" w:asciiTheme="minorEastAsia" w:hAnsiTheme="minorEastAsia" w:cstheme="minorEastAsia"/>
          <w:b/>
          <w:bCs/>
          <w:sz w:val="44"/>
          <w:szCs w:val="44"/>
          <w:lang w:val="en-US" w:eastAsia="zh-CN"/>
        </w:rPr>
        <w:t>------1--2</w:t>
      </w:r>
    </w:p>
    <w:p>
      <w:pP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六生产车间职责-------------</w:t>
      </w:r>
      <w:r>
        <w:rPr>
          <w:rFonts w:hint="eastAsia" w:asciiTheme="minorEastAsia" w:hAnsiTheme="minorEastAsia" w:cstheme="minorEastAsia"/>
          <w:b/>
          <w:bCs/>
          <w:sz w:val="44"/>
          <w:szCs w:val="44"/>
          <w:lang w:val="en-US" w:eastAsia="zh-CN"/>
        </w:rPr>
        <w:t>-----2</w:t>
      </w:r>
    </w:p>
    <w:p>
      <w:pP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七安全操作规程内容-----------</w:t>
      </w:r>
      <w:r>
        <w:rPr>
          <w:rFonts w:hint="eastAsia" w:asciiTheme="minorEastAsia" w:hAnsiTheme="minorEastAsia" w:cstheme="minorEastAsia"/>
          <w:b/>
          <w:bCs/>
          <w:sz w:val="44"/>
          <w:szCs w:val="44"/>
          <w:lang w:val="en-US" w:eastAsia="zh-CN"/>
        </w:rPr>
        <w:t>---2--4</w:t>
      </w:r>
    </w:p>
    <w:p>
      <w:pPr>
        <w:tabs>
          <w:tab w:val="right" w:pos="8306"/>
        </w:tabs>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八其他-----------------------</w:t>
      </w:r>
      <w:r>
        <w:rPr>
          <w:rFonts w:hint="eastAsia" w:asciiTheme="minorEastAsia" w:hAnsiTheme="minorEastAsia" w:cstheme="minorEastAsia"/>
          <w:b/>
          <w:bCs/>
          <w:sz w:val="44"/>
          <w:szCs w:val="44"/>
          <w:lang w:val="en-US" w:eastAsia="zh-CN"/>
        </w:rPr>
        <w:t>---4--5</w:t>
      </w:r>
    </w:p>
    <w:p>
      <w:pP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九安全管理领导小组组织结构图</w:t>
      </w:r>
      <w:r>
        <w:rPr>
          <w:rFonts w:hint="eastAsia" w:asciiTheme="minorEastAsia" w:hAnsiTheme="minorEastAsia" w:cstheme="minorEastAsia"/>
          <w:b/>
          <w:bCs/>
          <w:sz w:val="44"/>
          <w:szCs w:val="44"/>
          <w:lang w:val="en-US" w:eastAsia="zh-CN"/>
        </w:rPr>
        <w:t>----5</w:t>
      </w:r>
    </w:p>
    <w:p>
      <w:pPr>
        <w:rPr>
          <w:rFonts w:hint="eastAsia" w:asciiTheme="minorEastAsia" w:hAnsiTheme="minorEastAsia" w:eastAsiaTheme="minorEastAsia" w:cstheme="minorEastAsia"/>
          <w:b/>
          <w:bCs/>
          <w:sz w:val="44"/>
          <w:szCs w:val="44"/>
          <w:lang w:val="en-US" w:eastAsia="zh-CN"/>
        </w:rPr>
      </w:pPr>
    </w:p>
    <w:p>
      <w:pPr>
        <w:rPr>
          <w:rFonts w:hint="eastAsia"/>
          <w:b/>
          <w:bCs/>
          <w:sz w:val="44"/>
          <w:szCs w:val="44"/>
          <w:lang w:val="en-US" w:eastAsia="zh-CN"/>
        </w:rPr>
      </w:pPr>
    </w:p>
    <w:p>
      <w:pPr>
        <w:rPr>
          <w:rFonts w:hint="eastAsia"/>
          <w:sz w:val="44"/>
          <w:szCs w:val="44"/>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一</w:t>
      </w:r>
      <w:r>
        <w:rPr>
          <w:rFonts w:hint="eastAsia" w:asciiTheme="minorEastAsia" w:hAnsiTheme="minorEastAsia" w:cstheme="minorEastAsia"/>
          <w:sz w:val="32"/>
          <w:szCs w:val="32"/>
          <w:lang w:val="en-US" w:eastAsia="zh-CN"/>
        </w:rPr>
        <w:t>、</w:t>
      </w:r>
      <w:r>
        <w:rPr>
          <w:rFonts w:hint="eastAsia" w:asciiTheme="minorEastAsia" w:hAnsiTheme="minorEastAsia" w:eastAsiaTheme="minorEastAsia" w:cstheme="minorEastAsia"/>
          <w:sz w:val="32"/>
          <w:szCs w:val="32"/>
          <w:lang w:val="en-US" w:eastAsia="zh-CN"/>
        </w:rPr>
        <w:t>目的</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为加强公司各部门、车间的劳动保护，保护员工再生产工作过程中安全和健康，促进公司不断发展，根据有关安全法律和规定，结合公司实际情况，制定本制度。</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二</w:t>
      </w:r>
      <w:r>
        <w:rPr>
          <w:rFonts w:hint="eastAsia" w:asciiTheme="minorEastAsia" w:hAnsiTheme="minorEastAsia" w:cstheme="minorEastAsia"/>
          <w:sz w:val="32"/>
          <w:szCs w:val="32"/>
          <w:lang w:val="en-US" w:eastAsia="zh-CN"/>
        </w:rPr>
        <w:t>、</w:t>
      </w:r>
      <w:r>
        <w:rPr>
          <w:rFonts w:hint="eastAsia" w:asciiTheme="minorEastAsia" w:hAnsiTheme="minorEastAsia" w:eastAsiaTheme="minorEastAsia" w:cstheme="minorEastAsia"/>
          <w:sz w:val="32"/>
          <w:szCs w:val="32"/>
          <w:lang w:val="en-US" w:eastAsia="zh-CN"/>
        </w:rPr>
        <w:t>主题</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各部门、车间的安全生产工作必须贯彻“安全第一，预防为主”的方针，坚持“管生产必须管安全”的原则，生产必须服从安全的需要，确保安全、文明生产。</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三</w:t>
      </w:r>
      <w:r>
        <w:rPr>
          <w:rFonts w:hint="eastAsia" w:asciiTheme="minorEastAsia" w:hAnsiTheme="minorEastAsia" w:cstheme="minorEastAsia"/>
          <w:sz w:val="32"/>
          <w:szCs w:val="32"/>
          <w:lang w:val="en-US" w:eastAsia="zh-CN"/>
        </w:rPr>
        <w:t>、</w:t>
      </w:r>
      <w:r>
        <w:rPr>
          <w:rFonts w:hint="eastAsia" w:asciiTheme="minorEastAsia" w:hAnsiTheme="minorEastAsia" w:eastAsiaTheme="minorEastAsia" w:cstheme="minorEastAsia"/>
          <w:sz w:val="32"/>
          <w:szCs w:val="32"/>
          <w:lang w:val="en-US" w:eastAsia="zh-CN"/>
        </w:rPr>
        <w:t>奖惩</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对在安全生产方面有突出贡献的团体和个人要给予奖励；对违反安全生产制度和操作规程造成事故的责任者，要严肃处理；触犯法律的，交友司法机关处理。</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四</w:t>
      </w:r>
      <w:r>
        <w:rPr>
          <w:rFonts w:hint="eastAsia" w:asciiTheme="minorEastAsia" w:hAnsiTheme="minorEastAsia" w:cstheme="minorEastAsia"/>
          <w:sz w:val="32"/>
          <w:szCs w:val="32"/>
          <w:lang w:val="en-US" w:eastAsia="zh-CN"/>
        </w:rPr>
        <w:t>、</w:t>
      </w:r>
      <w:r>
        <w:rPr>
          <w:rFonts w:hint="eastAsia" w:asciiTheme="minorEastAsia" w:hAnsiTheme="minorEastAsia" w:eastAsiaTheme="minorEastAsia" w:cstheme="minorEastAsia"/>
          <w:sz w:val="32"/>
          <w:szCs w:val="32"/>
          <w:lang w:val="en-US" w:eastAsia="zh-CN"/>
        </w:rPr>
        <w:t>检查监督</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本公司已成立的安全领导小组，将全面负责各部门与车间的安全生产管理工作，研究制定安全管理制度，实施安全生产检查和监督，调查处理安全责任事故等工作。</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五</w:t>
      </w:r>
      <w:r>
        <w:rPr>
          <w:rFonts w:hint="eastAsia" w:asciiTheme="minorEastAsia" w:hAnsiTheme="minorEastAsia" w:cstheme="minorEastAsia"/>
          <w:sz w:val="32"/>
          <w:szCs w:val="32"/>
          <w:lang w:val="en-US" w:eastAsia="zh-CN"/>
        </w:rPr>
        <w:t>、</w:t>
      </w:r>
      <w:r>
        <w:rPr>
          <w:rFonts w:hint="eastAsia" w:asciiTheme="minorEastAsia" w:hAnsiTheme="minorEastAsia" w:eastAsiaTheme="minorEastAsia" w:cstheme="minorEastAsia"/>
          <w:sz w:val="32"/>
          <w:szCs w:val="32"/>
          <w:lang w:val="en-US" w:eastAsia="zh-CN"/>
        </w:rPr>
        <w:t>综合管理部职责</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1，负责开展对职工安全教育培训，增强职工的安全意识和法制观念，研究解决安全教育中的问题；</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2，制订、修改安全生产实施细则和操作规程，实施安全生产监督检查，贯彻执行公司下达的各项安全指令，对上级的指示和基层的情况上传下达，做好安全信息反馈工作，确保生产安全；</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3，组织开展安全生产大检查，经常深入车间一线指导安全生产，遇有特别紧急不安全情况时有权指令停止生产，消除安全隐患，并立即报告领导研究处理；</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4，参加安全事故的调查处理，负责对安全事故的分析报告，协助有关部门提出防止事故的措施，并监督按时实施；</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5，负责对新员工、临时工、民工在上岗前的安全生产制度、安全操作规程等规章制度的教育培训工作，培训合格并签订安全责任书后，方能上岗；</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六</w:t>
      </w:r>
      <w:r>
        <w:rPr>
          <w:rFonts w:hint="eastAsia" w:asciiTheme="minorEastAsia" w:hAnsiTheme="minorEastAsia" w:cstheme="minorEastAsia"/>
          <w:sz w:val="32"/>
          <w:szCs w:val="32"/>
          <w:lang w:val="en-US" w:eastAsia="zh-CN"/>
        </w:rPr>
        <w:t>、</w:t>
      </w:r>
      <w:r>
        <w:rPr>
          <w:rFonts w:hint="eastAsia" w:asciiTheme="minorEastAsia" w:hAnsiTheme="minorEastAsia" w:eastAsiaTheme="minorEastAsia" w:cstheme="minorEastAsia"/>
          <w:sz w:val="32"/>
          <w:szCs w:val="32"/>
          <w:lang w:val="en-US" w:eastAsia="zh-CN"/>
        </w:rPr>
        <w:t>生产车间职责</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1，车间主管为生产车间安全生产第一责任人，协助公司领导和综合部执行安全法规、制度，综合管理日常安全文明生产工作。</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2，车间安全生产责任人要经常检查本部门安全生产情况，督促职工遵守安全生产制度和操作规程，做好设备、工具的安全检查和保养工作。</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七</w:t>
      </w:r>
      <w:r>
        <w:rPr>
          <w:rFonts w:hint="eastAsia" w:asciiTheme="minorEastAsia" w:hAnsiTheme="minorEastAsia" w:cstheme="minorEastAsia"/>
          <w:sz w:val="32"/>
          <w:szCs w:val="32"/>
          <w:lang w:val="en-US" w:eastAsia="zh-CN"/>
        </w:rPr>
        <w:t>、</w:t>
      </w:r>
      <w:r>
        <w:rPr>
          <w:rFonts w:hint="eastAsia" w:asciiTheme="minorEastAsia" w:hAnsiTheme="minorEastAsia" w:eastAsiaTheme="minorEastAsia" w:cstheme="minorEastAsia"/>
          <w:sz w:val="32"/>
          <w:szCs w:val="32"/>
          <w:lang w:val="en-US" w:eastAsia="zh-CN"/>
        </w:rPr>
        <w:t>安全操作规程内容</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1，员工上班时必须穿戴工作服、工作鞋、安全帽、将衣服袖口扎紧，严禁穿凉鞋和拖鞋进入车间;</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2，工作前认真检查各自机床、机器设备，确认一切正常后，才可以操作;</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3，留有超过颈根以下长发的员工操作旋转设备时，必须戴工作帽，并把头发放入帽内，操作旋转设备时禁止戴手套；</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4,在工作台上操作生产，要注意安全，不得随便倚靠在工作台的护栏上，工作台和防护罩的铁屑要及时清扫干净，以防滑倒；</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5，清除工作台上铁屑时严禁用手拿和嘴吹，应使用专有工具；</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6，高速切割、切削脆性材料或喷砂作业时要带好防护眼镜或面罩，防止铁屑等弹入眼内；</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7，严禁在传动部位上传递物品；</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8，装卸调换工夹具、测量尺寸、擦拭机床或机器设备时必须停车，必要时要断电进行；</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9，在磨道具和使用砂轮机时要遵守砂轮机的操作规程；</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10，要经常清除机床和机器设备周围的废物垃圾和油渍，定期更换机床机油，保持机床供油系统正常，避免发生机床故障；</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11，焊接、熔敷或动火作业时要设置安全防护区域，准备灭火器材，清除附近易燃物；</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12，工件堆放要稳妥整齐，不得超出通道，以免安全通道被堵；</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13，在使用各类刀具、铁棒、铁钩等重型工具时禁止对准他人，以免误伤他人，使用后要妥善保管；</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14，下班时或在岗人员全部离开车间现场必须切断电源、气源、熄灭火种，清理现场，关好所有门窗，认真检查水、电、气是否处于安全状态。</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15，认真遵守行车安全才做规程、各类机床和机器设备安全操作规程，认真遵守磨工、钳工、焊工喷砂工安全操作规程以及机电维修安全操作等规程。</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16，爱护生产设备和设施，发现不安全情况及时报告，并迅速予以排除。</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八</w:t>
      </w:r>
      <w:r>
        <w:rPr>
          <w:rFonts w:hint="eastAsia" w:asciiTheme="minorEastAsia" w:hAnsiTheme="minorEastAsia" w:cstheme="minorEastAsia"/>
          <w:sz w:val="32"/>
          <w:szCs w:val="32"/>
          <w:lang w:val="en-US" w:eastAsia="zh-CN"/>
        </w:rPr>
        <w:t>、</w:t>
      </w:r>
      <w:r>
        <w:rPr>
          <w:rFonts w:hint="eastAsia" w:asciiTheme="minorEastAsia" w:hAnsiTheme="minorEastAsia" w:eastAsiaTheme="minorEastAsia" w:cstheme="minorEastAsia"/>
          <w:sz w:val="32"/>
          <w:szCs w:val="32"/>
          <w:lang w:val="en-US" w:eastAsia="zh-CN"/>
        </w:rPr>
        <w:t>其他</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1，对从事电气、焊割、行车、机械操作等工种人员，必须进行安全技术培训和经常性安全教育，具备合格操作资格后，持证上岗。</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2，机床及机器设备不得超负荷运行和带病运行，做到正确使用，定期检修，确保正常运行。</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3，生产工作场地有危险的地方必须有安全设施和明显的安全标志。</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4，易燃易爆物品要严格按照有关规定贮存、使用。氧气瓶和乙炔瓶应有4米以上的安全距离，并与明火保持在两米以上的距离。</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5，检查人员对查出的安全隐患要逐项进行分析，提出整改措施。按照定措施、定人员、定期限的原则按时完成整改任务。</w:t>
      </w:r>
    </w:p>
    <w:p>
      <w:pPr>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6，到乙方生产现场或其他维修现场必须遵守并执行乙方全部安全管理制度和要求。</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7离开公司生产车间到其他作业场所公司安全管理制度同样有效。</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8</w:t>
      </w:r>
      <w:r>
        <w:rPr>
          <w:rFonts w:hint="eastAsia" w:asciiTheme="minorEastAsia" w:hAnsiTheme="minorEastAsia" w:eastAsiaTheme="minorEastAsia" w:cstheme="minorEastAsia"/>
          <w:sz w:val="32"/>
          <w:szCs w:val="32"/>
          <w:lang w:val="en-US" w:eastAsia="zh-CN"/>
        </w:rPr>
        <w:t>，发生人员伤害事故后，综合部领导、车间主管要立即赶到现场，组织员工实施抢救，并保护好现场，及时报告。</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9</w:t>
      </w:r>
      <w:r>
        <w:rPr>
          <w:rFonts w:hint="eastAsia" w:asciiTheme="minorEastAsia" w:hAnsiTheme="minorEastAsia" w:eastAsiaTheme="minorEastAsia" w:cstheme="minorEastAsia"/>
          <w:sz w:val="32"/>
          <w:szCs w:val="32"/>
          <w:lang w:val="en-US" w:eastAsia="zh-CN"/>
        </w:rPr>
        <w:t>，发生安全事故和重大责任未遂事故后，综合部、生产车间要联合组织有关人员进行现场教育，分析事故原因，吸取事故教训，制定防范措施，处理事故责任人，防止类似事故重复发生。</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10</w:t>
      </w:r>
      <w:r>
        <w:rPr>
          <w:rFonts w:hint="eastAsia" w:asciiTheme="minorEastAsia" w:hAnsiTheme="minorEastAsia" w:eastAsiaTheme="minorEastAsia" w:cstheme="minorEastAsia"/>
          <w:sz w:val="32"/>
          <w:szCs w:val="32"/>
          <w:lang w:val="en-US" w:eastAsia="zh-CN"/>
        </w:rPr>
        <w:t>，提倡文明生产，员工必须遵守文明操作规程。自觉保持地面的清洁，工件翻身和移动要防止造成地面、墙壁、机器和工件的损坏。</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11</w:t>
      </w:r>
      <w:r>
        <w:rPr>
          <w:rFonts w:hint="eastAsia" w:asciiTheme="minorEastAsia" w:hAnsiTheme="minorEastAsia" w:eastAsiaTheme="minorEastAsia" w:cstheme="minorEastAsia"/>
          <w:sz w:val="32"/>
          <w:szCs w:val="32"/>
          <w:lang w:val="en-US" w:eastAsia="zh-CN"/>
        </w:rPr>
        <w:t>，钢丝绳使用完毕后，必须放回规定区域，运送钢丝绳时禁止在地上拖拉。</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九</w:t>
      </w:r>
      <w:r>
        <w:rPr>
          <w:rFonts w:hint="eastAsia" w:asciiTheme="minorEastAsia" w:hAnsiTheme="minorEastAsia" w:cstheme="minorEastAsia"/>
          <w:sz w:val="32"/>
          <w:szCs w:val="32"/>
          <w:lang w:val="en-US" w:eastAsia="zh-CN"/>
        </w:rPr>
        <w:t>、</w:t>
      </w:r>
      <w:r>
        <w:rPr>
          <w:rFonts w:hint="eastAsia" w:asciiTheme="minorEastAsia" w:hAnsiTheme="minorEastAsia" w:eastAsiaTheme="minorEastAsia" w:cstheme="minorEastAsia"/>
          <w:sz w:val="32"/>
          <w:szCs w:val="32"/>
          <w:lang w:val="en-US" w:eastAsia="zh-CN"/>
        </w:rPr>
        <w:t>安全管理领导小组组织结构图</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组长：李</w:t>
      </w:r>
      <w:r>
        <w:rPr>
          <w:rFonts w:hint="eastAsia" w:asciiTheme="minorEastAsia" w:hAnsiTheme="minorEastAsia" w:cstheme="minorEastAsia"/>
          <w:sz w:val="32"/>
          <w:szCs w:val="32"/>
          <w:lang w:val="en-US" w:eastAsia="zh-CN"/>
        </w:rPr>
        <w:t>伟</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副组长：杨春红  郭春峰 </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安全员：</w:t>
      </w:r>
      <w:r>
        <w:rPr>
          <w:rFonts w:hint="eastAsia" w:asciiTheme="minorEastAsia" w:hAnsiTheme="minorEastAsia" w:cstheme="minorEastAsia"/>
          <w:sz w:val="32"/>
          <w:szCs w:val="32"/>
          <w:lang w:val="en-US" w:eastAsia="zh-CN"/>
        </w:rPr>
        <w:t>张洪伟</w:t>
      </w:r>
    </w:p>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成员：（以姓名拼音为序）</w:t>
      </w:r>
    </w:p>
    <w:p>
      <w:pPr>
        <w:ind w:left="640" w:hanging="640" w:hanging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陈新</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cstheme="minorEastAsia"/>
          <w:sz w:val="32"/>
          <w:szCs w:val="32"/>
          <w:lang w:val="en-US" w:eastAsia="zh-CN"/>
        </w:rPr>
        <w:t>崔志国  雷雨峰  李树志</w:t>
      </w:r>
      <w:r>
        <w:rPr>
          <w:rFonts w:hint="eastAsia" w:asciiTheme="minorEastAsia" w:hAnsiTheme="minorEastAsia" w:eastAsiaTheme="minorEastAsia" w:cstheme="minorEastAsia"/>
          <w:sz w:val="32"/>
          <w:szCs w:val="32"/>
          <w:lang w:val="en-US" w:eastAsia="zh-CN"/>
        </w:rPr>
        <w:t xml:space="preserve">  梁树臣  </w:t>
      </w:r>
      <w:r>
        <w:rPr>
          <w:rFonts w:hint="eastAsia" w:asciiTheme="minorEastAsia" w:hAnsiTheme="minorEastAsia" w:cstheme="minorEastAsia"/>
          <w:sz w:val="32"/>
          <w:szCs w:val="32"/>
          <w:lang w:val="en-US" w:eastAsia="zh-CN"/>
        </w:rPr>
        <w:t xml:space="preserve">梁义滨  王鹏王继成  王志鹏  王振华  </w:t>
      </w:r>
      <w:r>
        <w:rPr>
          <w:rFonts w:hint="eastAsia" w:asciiTheme="minorEastAsia" w:hAnsiTheme="minorEastAsia" w:eastAsiaTheme="minorEastAsia" w:cstheme="minorEastAsia"/>
          <w:sz w:val="32"/>
          <w:szCs w:val="32"/>
          <w:lang w:val="en-US" w:eastAsia="zh-CN"/>
        </w:rPr>
        <w:t xml:space="preserve">姚书伟  </w:t>
      </w:r>
      <w:r>
        <w:rPr>
          <w:rFonts w:hint="eastAsia" w:asciiTheme="minorEastAsia" w:hAnsiTheme="minorEastAsia" w:cstheme="minorEastAsia"/>
          <w:sz w:val="32"/>
          <w:szCs w:val="32"/>
          <w:lang w:val="en-US" w:eastAsia="zh-CN"/>
        </w:rPr>
        <w:t>谢贵忠</w:t>
      </w:r>
      <w:r>
        <w:rPr>
          <w:rFonts w:hint="eastAsia" w:asciiTheme="minorEastAsia" w:hAnsiTheme="minorEastAsia" w:eastAsiaTheme="minorEastAsia" w:cstheme="minorEastAsia"/>
          <w:sz w:val="32"/>
          <w:szCs w:val="32"/>
          <w:lang w:val="en-US" w:eastAsia="zh-CN"/>
        </w:rPr>
        <w:t xml:space="preserve"> </w:t>
      </w:r>
    </w:p>
    <w:p>
      <w:pPr>
        <w:rPr>
          <w:rFonts w:hint="eastAsia"/>
          <w:lang w:val="en-US" w:eastAsia="zh-CN"/>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476B8"/>
    <w:rsid w:val="03CF0B81"/>
    <w:rsid w:val="070541C1"/>
    <w:rsid w:val="10C6777E"/>
    <w:rsid w:val="476C2B1D"/>
    <w:rsid w:val="50172874"/>
    <w:rsid w:val="73AD269A"/>
    <w:rsid w:val="7F5476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2017-03-15T00:16:00Z</dcterms:created>
  <dc:creator>Administrator</dc:creator>
  <cp:lastModifiedBy>Administrator</cp:lastModifiedBy>
  <dcterms:modified xsi:type="dcterms:W3CDTF">2019-10-24T02:23:17Z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