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60" w:lineRule="exact"/>
        <w:rPr>
          <w:rFonts w:hint="default" w:ascii="Times New Roman" w:hAnsi="Times New Roman" w:cs="Times New Roman"/>
          <w:b/>
          <w:color w:val="FF0000"/>
          <w:sz w:val="24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 xml:space="preserve">                                 </w:t>
      </w:r>
    </w:p>
    <w:p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b/>
          <w:sz w:val="44"/>
          <w:szCs w:val="44"/>
          <w:u w:val="none" w:color="auto"/>
        </w:rPr>
      </w:pPr>
    </w:p>
    <w:p>
      <w:pPr>
        <w:spacing w:before="156" w:beforeLines="50" w:after="156" w:afterLines="50" w:line="360" w:lineRule="auto"/>
        <w:jc w:val="center"/>
        <w:rPr>
          <w:rFonts w:hint="eastAsia" w:cs="Times New Roman"/>
          <w:b/>
          <w:sz w:val="32"/>
          <w:szCs w:val="32"/>
          <w:u w:val="none" w:color="auto"/>
          <w:lang w:eastAsia="zh-CN"/>
        </w:rPr>
      </w:pPr>
      <w:r>
        <w:rPr>
          <w:rFonts w:hint="eastAsia" w:cs="Times New Roman"/>
          <w:b/>
          <w:sz w:val="32"/>
          <w:szCs w:val="32"/>
          <w:u w:val="none" w:color="auto"/>
          <w:lang w:eastAsia="zh-CN"/>
        </w:rPr>
        <w:t>内蒙古蒙东能源有限公司</w:t>
      </w: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  <w:b/>
          <w:sz w:val="48"/>
          <w:szCs w:val="48"/>
          <w:u w:val="none" w:color="auto"/>
        </w:rPr>
      </w:pPr>
      <w:r>
        <w:rPr>
          <w:rFonts w:hint="eastAsia" w:cs="Times New Roman"/>
          <w:b/>
          <w:sz w:val="48"/>
          <w:szCs w:val="48"/>
          <w:u w:val="none" w:color="auto"/>
          <w:lang w:eastAsia="zh-CN"/>
        </w:rPr>
        <w:t>电机腔及转子</w:t>
      </w:r>
      <w:r>
        <w:rPr>
          <w:rFonts w:hint="default" w:ascii="Times New Roman" w:hAnsi="Times New Roman" w:cs="Times New Roman"/>
          <w:b/>
          <w:sz w:val="48"/>
          <w:szCs w:val="48"/>
          <w:u w:val="none" w:color="auto"/>
        </w:rPr>
        <w:t>修复</w:t>
      </w: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  <w:b/>
          <w:sz w:val="48"/>
          <w:szCs w:val="48"/>
          <w:u w:val="none" w:color="auto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  <w:b/>
          <w:sz w:val="48"/>
          <w:szCs w:val="48"/>
          <w:u w:val="none" w:color="auto"/>
        </w:rPr>
      </w:pPr>
    </w:p>
    <w:p>
      <w:pPr>
        <w:jc w:val="center"/>
        <w:rPr>
          <w:rFonts w:hint="default" w:ascii="Times New Roman" w:hAnsi="Times New Roman" w:eastAsia="黑体" w:cs="Times New Roman"/>
          <w:sz w:val="72"/>
          <w:szCs w:val="72"/>
          <w:u w:val="none" w:color="auto"/>
        </w:rPr>
      </w:pPr>
      <w:r>
        <w:rPr>
          <w:rFonts w:hint="default" w:ascii="Times New Roman" w:hAnsi="Times New Roman" w:eastAsia="黑体" w:cs="Times New Roman"/>
          <w:sz w:val="72"/>
          <w:szCs w:val="72"/>
          <w:u w:val="none" w:color="auto"/>
        </w:rPr>
        <w:t>技 术 协 议</w:t>
      </w:r>
    </w:p>
    <w:p>
      <w:pPr>
        <w:jc w:val="center"/>
        <w:rPr>
          <w:rFonts w:hint="default" w:ascii="Times New Roman" w:hAnsi="Times New Roman" w:cs="Times New Roman"/>
          <w:sz w:val="44"/>
          <w:u w:val="none" w:color="auto"/>
        </w:rPr>
      </w:pPr>
    </w:p>
    <w:p>
      <w:pPr>
        <w:jc w:val="center"/>
        <w:rPr>
          <w:rFonts w:hint="default" w:ascii="Times New Roman" w:hAnsi="Times New Roman" w:cs="Times New Roman"/>
          <w:sz w:val="44"/>
          <w:u w:val="none" w:color="auto"/>
        </w:rPr>
      </w:pPr>
    </w:p>
    <w:p>
      <w:pPr>
        <w:jc w:val="center"/>
        <w:rPr>
          <w:rFonts w:hint="default" w:ascii="Times New Roman" w:hAnsi="Times New Roman" w:cs="Times New Roman"/>
          <w:sz w:val="44"/>
          <w:u w:val="none" w:color="auto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  <w:b/>
          <w:sz w:val="30"/>
          <w:szCs w:val="30"/>
          <w:u w:val="none" w:color="auto"/>
          <w:lang w:val="en-US" w:eastAsia="zh-CN"/>
        </w:rPr>
      </w:pPr>
      <w:r>
        <w:rPr>
          <w:rFonts w:hint="eastAsia" w:ascii="Times New Roman" w:hAnsi="Times New Roman" w:cs="Times New Roman"/>
          <w:b/>
          <w:sz w:val="30"/>
          <w:szCs w:val="30"/>
          <w:u w:val="none" w:color="auto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  <w:b/>
          <w:sz w:val="30"/>
          <w:szCs w:val="30"/>
          <w:u w:val="none" w:color="auto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  <w:b/>
          <w:sz w:val="30"/>
          <w:szCs w:val="30"/>
          <w:u w:val="none" w:color="auto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sz w:val="30"/>
          <w:szCs w:val="30"/>
          <w:u w:val="none" w:color="auto"/>
        </w:rPr>
      </w:pPr>
      <w:r>
        <w:rPr>
          <w:rFonts w:hint="eastAsia" w:cs="Times New Roman"/>
          <w:b/>
          <w:sz w:val="30"/>
          <w:szCs w:val="30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30"/>
          <w:szCs w:val="30"/>
          <w:u w:val="none" w:color="auto"/>
        </w:rPr>
        <w:t>甲  方：</w:t>
      </w:r>
      <w:r>
        <w:rPr>
          <w:rFonts w:hint="eastAsia" w:cs="Times New Roman"/>
          <w:b/>
          <w:sz w:val="30"/>
          <w:szCs w:val="30"/>
          <w:u w:val="none" w:color="auto"/>
          <w:lang w:eastAsia="zh-CN"/>
        </w:rPr>
        <w:t>内蒙古蒙东能源有限公司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  <w:t>签  字：</w:t>
      </w:r>
    </w:p>
    <w:p>
      <w:pPr>
        <w:ind w:firstLine="142" w:firstLineChars="47"/>
        <w:rPr>
          <w:rFonts w:hint="default" w:ascii="Times New Roman" w:hAnsi="Times New Roman" w:cs="Times New Roman"/>
          <w:b/>
          <w:sz w:val="30"/>
          <w:szCs w:val="30"/>
          <w:u w:val="none" w:color="auto"/>
        </w:rPr>
      </w:pPr>
      <w:r>
        <w:rPr>
          <w:rFonts w:hint="eastAsia" w:cs="Times New Roman"/>
          <w:b/>
          <w:sz w:val="21"/>
          <w:szCs w:val="21"/>
          <w:u w:val="none" w:color="auto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30"/>
          <w:szCs w:val="30"/>
          <w:u w:val="none" w:color="auto"/>
        </w:rPr>
        <w:t>乙  方：齐齐哈尔众工科技有限公司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  <w:t>签  字：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</w:pP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center"/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  <w:t>201</w:t>
      </w:r>
      <w:r>
        <w:rPr>
          <w:rFonts w:hint="eastAsia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sz w:val="30"/>
          <w:szCs w:val="30"/>
          <w:u w:val="none" w:color="auto"/>
          <w:vertAlign w:val="subscript"/>
          <w:lang w:val="en-US" w:eastAsia="zh-CN"/>
        </w:rPr>
        <w:t xml:space="preserve"> </w:t>
      </w:r>
      <w:r>
        <w:rPr>
          <w:rFonts w:hint="eastAsia" w:cs="Times New Roman"/>
          <w:b/>
          <w:bCs/>
          <w:sz w:val="30"/>
          <w:szCs w:val="30"/>
          <w:u w:val="none" w:color="auto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sz w:val="30"/>
          <w:szCs w:val="30"/>
          <w:u w:val="none" w:color="auto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  <w:t>月</w:t>
      </w:r>
      <w:r>
        <w:rPr>
          <w:rFonts w:hint="eastAsia" w:cs="Times New Roman"/>
          <w:b/>
          <w:bCs/>
          <w:sz w:val="32"/>
          <w:szCs w:val="32"/>
          <w:u w:val="none" w:color="auto"/>
          <w:vertAlign w:val="subscript"/>
          <w:lang w:val="en-US" w:eastAsia="zh-CN"/>
        </w:rPr>
        <w:t xml:space="preserve"> </w:t>
      </w:r>
      <w:r>
        <w:rPr>
          <w:rFonts w:hint="eastAsia" w:cs="Times New Roman"/>
          <w:b/>
          <w:bCs/>
          <w:sz w:val="30"/>
          <w:szCs w:val="30"/>
          <w:u w:val="none" w:color="auto"/>
          <w:lang w:val="en-US" w:eastAsia="zh-CN"/>
        </w:rPr>
        <w:t>3</w:t>
      </w:r>
      <w:r>
        <w:rPr>
          <w:rFonts w:hint="eastAsia" w:cs="Times New Roman"/>
          <w:b/>
          <w:bCs/>
          <w:sz w:val="32"/>
          <w:szCs w:val="32"/>
          <w:u w:val="none" w:color="auto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  <w:t>日</w:t>
      </w:r>
    </w:p>
    <w:p>
      <w:pPr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  <w:sectPr>
          <w:headerReference r:id="rId3" w:type="firs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  <w:sectPr>
          <w:footerReference r:id="rId5" w:type="default"/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  <w:t xml:space="preserve">    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内蒙古蒙东能源有限公司</w:t>
      </w:r>
      <w:r>
        <w:rPr>
          <w:rFonts w:hint="eastAsia" w:cs="Times New Roman"/>
          <w:sz w:val="28"/>
          <w:szCs w:val="28"/>
          <w:lang w:eastAsia="zh-CN"/>
        </w:rPr>
        <w:t>电机腔和转子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修复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技  术  协  议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甲方：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内蒙古蒙东能源有限公司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乙方：齐齐哈尔众工科技有限公司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甲乙双方就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内蒙古蒙东能源有限公司</w:t>
      </w:r>
      <w:r>
        <w:rPr>
          <w:rFonts w:hint="default" w:ascii="Times New Roman" w:hAnsi="Times New Roman" w:cs="Times New Roman"/>
          <w:sz w:val="28"/>
          <w:szCs w:val="28"/>
        </w:rPr>
        <w:t>“</w:t>
      </w:r>
      <w:r>
        <w:rPr>
          <w:rFonts w:hint="eastAsia" w:cs="Times New Roman"/>
          <w:sz w:val="28"/>
          <w:szCs w:val="28"/>
          <w:lang w:eastAsia="zh-CN"/>
        </w:rPr>
        <w:t>电机腔和转子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修复</w:t>
      </w:r>
      <w:r>
        <w:rPr>
          <w:rFonts w:hint="default" w:ascii="Times New Roman" w:hAnsi="Times New Roman" w:cs="Times New Roman"/>
          <w:sz w:val="28"/>
          <w:szCs w:val="28"/>
        </w:rPr>
        <w:t>”项目事宜及所涉及的技术问题进行了协商，甲乙双方达成共识，形成以下协议条款：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1． 本协议书的使用范围，仅限于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内蒙古蒙东能源有限公司</w:t>
      </w:r>
      <w:r>
        <w:rPr>
          <w:rFonts w:hint="default" w:ascii="Times New Roman" w:hAnsi="Times New Roman" w:cs="Times New Roman"/>
          <w:sz w:val="28"/>
          <w:szCs w:val="28"/>
        </w:rPr>
        <w:t>“</w:t>
      </w:r>
      <w:r>
        <w:rPr>
          <w:rFonts w:hint="eastAsia" w:cs="Times New Roman"/>
          <w:sz w:val="28"/>
          <w:szCs w:val="28"/>
          <w:lang w:eastAsia="zh-CN"/>
        </w:rPr>
        <w:t>电机腔和转子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修复修复</w:t>
      </w:r>
      <w:r>
        <w:rPr>
          <w:rFonts w:hint="default" w:ascii="Times New Roman" w:hAnsi="Times New Roman" w:cs="Times New Roman"/>
          <w:sz w:val="28"/>
          <w:szCs w:val="28"/>
        </w:rPr>
        <w:t>”项目方面。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2． 乙方保证100%满足甲方提供的技术要求及技术指标，并保证其技术先进、性能可靠、系统完整。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3． 签定合同之后，在不影响整体技术方案、价款等的前提下，可进行一定范围、程度的修改。甲方保留对本协议书提出补充要求和修改的权力，乙方应允诺予以配合。如提出修改，应由公司机动处出具书面修改意见，具体项目和条件由甲、乙双方商定。             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a)  本协议书作为维修合同的技术附件，与合同有同样的法律效力，合同生效时同时生效。</w:t>
      </w:r>
    </w:p>
    <w:p>
      <w:pPr>
        <w:rPr>
          <w:rFonts w:hint="default" w:ascii="Times New Roman" w:hAnsi="Times New Roman" w:cs="Times New Roman"/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8"/>
          <w:szCs w:val="28"/>
        </w:rPr>
        <w:t>b)  本协议书所使用的标准符合现行国家或行业标准。</w:t>
      </w:r>
    </w:p>
    <w:p>
      <w:pPr>
        <w:rPr>
          <w:rFonts w:hint="default"/>
          <w:b/>
          <w:bCs/>
          <w:sz w:val="30"/>
          <w:szCs w:val="30"/>
        </w:rPr>
        <w:sectPr>
          <w:headerReference r:id="rId8" w:type="default"/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一、基本情况：</w:t>
      </w:r>
      <w:r>
        <w:rPr>
          <w:rFonts w:hint="default"/>
          <w:b/>
          <w:bCs/>
          <w:sz w:val="30"/>
          <w:szCs w:val="30"/>
          <w:lang w:eastAsia="zh-CN"/>
        </w:rPr>
        <w:tab/>
      </w:r>
    </w:p>
    <w:p>
      <w:pPr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1、设备名称：</w:t>
      </w:r>
      <w:r>
        <w:rPr>
          <w:rFonts w:hint="eastAsia" w:cs="Times New Roman"/>
          <w:sz w:val="28"/>
          <w:szCs w:val="28"/>
          <w:lang w:eastAsia="zh-CN"/>
        </w:rPr>
        <w:t>电机腔、转子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 xml:space="preserve"> 2、</w:t>
      </w:r>
      <w:r>
        <w:rPr>
          <w:rFonts w:hint="default"/>
        </w:rPr>
        <w:t>设备参数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914"/>
        <w:gridCol w:w="2300"/>
        <w:gridCol w:w="723"/>
        <w:gridCol w:w="763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47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序号</w:t>
            </w:r>
          </w:p>
        </w:tc>
        <w:tc>
          <w:tcPr>
            <w:tcW w:w="1914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eastAsia="zh-CN"/>
              </w:rPr>
              <w:t>维修件名称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eastAsia="zh-CN"/>
              </w:rPr>
              <w:t>部件名称</w:t>
            </w:r>
          </w:p>
        </w:tc>
        <w:tc>
          <w:tcPr>
            <w:tcW w:w="723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eastAsia="zh-CN"/>
              </w:rPr>
              <w:t>单位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eastAsia="zh-CN"/>
              </w:rPr>
              <w:t>数量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eastAsia="zh-CN"/>
              </w:rPr>
              <w:t>重量（吨）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914" w:type="dxa"/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电机腔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525kw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电机腔</w:t>
            </w:r>
          </w:p>
        </w:tc>
        <w:tc>
          <w:tcPr>
            <w:tcW w:w="723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4630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914" w:type="dxa"/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default"/>
                <w:sz w:val="24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电机腔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700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kw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电机腔</w:t>
            </w:r>
          </w:p>
        </w:tc>
        <w:tc>
          <w:tcPr>
            <w:tcW w:w="723" w:type="dxa"/>
          </w:tcPr>
          <w:p>
            <w:pPr>
              <w:jc w:val="center"/>
              <w:rPr>
                <w:rFonts w:hint="default"/>
                <w:sz w:val="24"/>
                <w:szCs w:val="22"/>
                <w:vertAlign w:val="baseline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914" w:type="dxa"/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default"/>
                <w:sz w:val="24"/>
                <w:szCs w:val="22"/>
                <w:vertAlign w:val="baseline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700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kw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电机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/>
              </w:rPr>
              <w:t>转子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eastAsia="zh-CN"/>
              </w:rPr>
              <w:t>转子轴径磨损部位</w:t>
            </w:r>
          </w:p>
        </w:tc>
        <w:tc>
          <w:tcPr>
            <w:tcW w:w="723" w:type="dxa"/>
          </w:tcPr>
          <w:p>
            <w:pPr>
              <w:jc w:val="center"/>
              <w:rPr>
                <w:rFonts w:hint="default"/>
                <w:sz w:val="24"/>
                <w:szCs w:val="22"/>
                <w:vertAlign w:val="baseline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eastAsia="zh-CN"/>
              </w:rPr>
              <w:t>处</w:t>
            </w:r>
          </w:p>
        </w:tc>
        <w:tc>
          <w:tcPr>
            <w:tcW w:w="763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/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（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材质：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3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件均为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45#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。</w:t>
      </w:r>
    </w:p>
    <w:p>
      <w:pP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（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）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数量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：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共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3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件。</w:t>
      </w:r>
    </w:p>
    <w:p>
      <w:pPr>
        <w:spacing w:line="560" w:lineRule="exact"/>
        <w:ind w:left="-1" w:leftChars="-135" w:hanging="282" w:hangingChars="94"/>
        <w:rPr>
          <w:rFonts w:hint="eastAsia" w:cs="Times New Roman"/>
          <w:sz w:val="28"/>
          <w:szCs w:val="28"/>
          <w:u w:val="none" w:color="auto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 xml:space="preserve">  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3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、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原工件损伤情况</w:t>
      </w:r>
    </w:p>
    <w:p>
      <w:pPr>
        <w:rPr>
          <w:rFonts w:hint="eastAsia" w:cs="Times New Roman"/>
          <w:sz w:val="28"/>
          <w:szCs w:val="28"/>
          <w:u w:val="none" w:color="auto"/>
          <w:lang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（1）525kw电机腔</w:t>
      </w:r>
      <w:r>
        <w:rPr>
          <w:rFonts w:hint="eastAsia"/>
          <w:sz w:val="28"/>
          <w:szCs w:val="24"/>
          <w:vertAlign w:val="baseline"/>
          <w:lang w:eastAsia="zh-CN"/>
        </w:rPr>
        <w:t>：壳体外壁磨损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。</w:t>
      </w:r>
    </w:p>
    <w:p>
      <w:pPr>
        <w:rPr>
          <w:rFonts w:hint="eastAsia" w:cs="Times New Roman"/>
          <w:sz w:val="28"/>
          <w:szCs w:val="28"/>
          <w:u w:val="none" w:color="auto"/>
          <w:lang w:eastAsia="zh-CN"/>
        </w:rPr>
      </w:pPr>
      <w:r>
        <w:rPr>
          <w:rFonts w:hint="eastAsia"/>
          <w:sz w:val="28"/>
          <w:szCs w:val="24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（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）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700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kw电机腔</w:t>
      </w:r>
      <w:r>
        <w:rPr>
          <w:rFonts w:hint="eastAsia"/>
          <w:sz w:val="28"/>
          <w:szCs w:val="24"/>
          <w:vertAlign w:val="baseline"/>
          <w:lang w:eastAsia="zh-CN"/>
        </w:rPr>
        <w:t>：壳体外壁磨损，内方孔变形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。</w:t>
      </w:r>
    </w:p>
    <w:p>
      <w:pPr>
        <w:rPr>
          <w:rFonts w:hint="eastAsia" w:cs="Times New Roman"/>
          <w:sz w:val="28"/>
          <w:szCs w:val="28"/>
          <w:u w:val="none" w:color="auto"/>
          <w:lang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（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3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）转子：</w:t>
      </w:r>
      <w:r>
        <w:rPr>
          <w:rFonts w:hint="eastAsia"/>
          <w:sz w:val="28"/>
          <w:szCs w:val="24"/>
          <w:vertAlign w:val="baseline"/>
          <w:lang w:eastAsia="zh-CN"/>
        </w:rPr>
        <w:t>轴径</w:t>
      </w:r>
      <w:r>
        <w:rPr>
          <w:rFonts w:hint="eastAsia"/>
          <w:sz w:val="28"/>
          <w:szCs w:val="24"/>
          <w:vertAlign w:val="baseline"/>
          <w:lang w:val="en-US" w:eastAsia="zh-CN"/>
        </w:rPr>
        <w:t>一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处密封位，两处轴承位磨损研伤。</w:t>
      </w:r>
    </w:p>
    <w:p>
      <w:pPr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4、修复位置详情</w:t>
      </w:r>
    </w:p>
    <w:p>
      <w:pPr>
        <w:rPr>
          <w:rFonts w:hint="eastAsia"/>
          <w:sz w:val="28"/>
          <w:szCs w:val="24"/>
          <w:vertAlign w:val="baseline"/>
          <w:lang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（1）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525kw电机腔外壳</w:t>
      </w:r>
      <w:r>
        <w:rPr>
          <w:rFonts w:hint="eastAsia"/>
          <w:sz w:val="28"/>
          <w:szCs w:val="24"/>
          <w:vertAlign w:val="baseline"/>
          <w:lang w:eastAsia="zh-CN"/>
        </w:rPr>
        <w:t>：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外壳侧立面严重磨损研伤处修复，外壳脱漆处修复。</w:t>
      </w:r>
    </w:p>
    <w:p>
      <w:pP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（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2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）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700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kw电机腔外壳</w:t>
      </w:r>
      <w:r>
        <w:rPr>
          <w:rFonts w:hint="eastAsia"/>
          <w:sz w:val="28"/>
          <w:szCs w:val="24"/>
          <w:vertAlign w:val="baseline"/>
          <w:lang w:eastAsia="zh-CN"/>
        </w:rPr>
        <w:t>：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外壳侧立面严重磨损研伤处修复，内方孔变形位置复形，外壳脱漆处修复。</w:t>
      </w:r>
    </w:p>
    <w:p>
      <w:pP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（3）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转子：轴径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一处密封位，两处轴承位磨损研伤位置修复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。</w:t>
      </w:r>
    </w:p>
    <w:p>
      <w:pPr>
        <w:spacing w:line="56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none" w:color="auto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、修复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前尺寸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：</w:t>
      </w:r>
    </w:p>
    <w:p>
      <w:pPr>
        <w:rPr>
          <w:rFonts w:hint="eastAsia"/>
          <w:sz w:val="28"/>
          <w:szCs w:val="24"/>
          <w:vertAlign w:val="baseline"/>
          <w:lang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525kw电机腔外壳</w:t>
      </w:r>
      <w:r>
        <w:rPr>
          <w:rFonts w:hint="eastAsia"/>
          <w:sz w:val="28"/>
          <w:szCs w:val="24"/>
          <w:vertAlign w:val="baseline"/>
          <w:lang w:eastAsia="zh-CN"/>
        </w:rPr>
        <w:t>：外表面磨损面积约</w:t>
      </w:r>
      <w:r>
        <w:rPr>
          <w:rFonts w:hint="eastAsia"/>
          <w:sz w:val="28"/>
          <w:szCs w:val="24"/>
          <w:vertAlign w:val="baseline"/>
          <w:lang w:val="en-US" w:eastAsia="zh-CN"/>
        </w:rPr>
        <w:t>6.72dm²，深度1～2mm不等；接线腔盖约460mm</w:t>
      </w:r>
      <w:r>
        <w:rPr>
          <w:rFonts w:hint="default" w:ascii="Times New Roman" w:hAnsi="Times New Roman" w:cs="Times New Roman"/>
          <w:sz w:val="28"/>
          <w:szCs w:val="24"/>
          <w:vertAlign w:val="baseline"/>
          <w:lang w:val="en-US" w:eastAsia="zh-CN"/>
        </w:rPr>
        <w:t>×</w:t>
      </w:r>
      <w:r>
        <w:rPr>
          <w:rFonts w:hint="eastAsia" w:cs="Times New Roman"/>
          <w:sz w:val="28"/>
          <w:szCs w:val="24"/>
          <w:vertAlign w:val="baseline"/>
          <w:lang w:val="en-US" w:eastAsia="zh-CN"/>
        </w:rPr>
        <w:t>720</w:t>
      </w:r>
      <w:r>
        <w:rPr>
          <w:rFonts w:hint="default" w:ascii="Times New Roman" w:hAnsi="Times New Roman" w:cs="Times New Roman"/>
          <w:sz w:val="28"/>
          <w:szCs w:val="24"/>
          <w:vertAlign w:val="baseline"/>
          <w:lang w:val="en-US" w:eastAsia="zh-CN"/>
        </w:rPr>
        <w:t>mm，厚</w:t>
      </w:r>
      <w:r>
        <w:rPr>
          <w:rFonts w:hint="eastAsia" w:cs="Times New Roman"/>
          <w:sz w:val="28"/>
          <w:szCs w:val="24"/>
          <w:vertAlign w:val="baseline"/>
          <w:lang w:val="en-US" w:eastAsia="zh-CN"/>
        </w:rPr>
        <w:t>约</w:t>
      </w:r>
      <w:r>
        <w:rPr>
          <w:rFonts w:hint="default" w:ascii="Times New Roman" w:hAnsi="Times New Roman" w:cs="Times New Roman"/>
          <w:sz w:val="28"/>
          <w:szCs w:val="24"/>
          <w:vertAlign w:val="baseline"/>
          <w:lang w:val="en-US" w:eastAsia="zh-CN"/>
        </w:rPr>
        <w:t>40mm</w:t>
      </w:r>
      <w:r>
        <w:rPr>
          <w:rFonts w:hint="eastAsia" w:ascii="Arial" w:hAnsi="Arial" w:cs="Arial"/>
          <w:sz w:val="28"/>
          <w:szCs w:val="24"/>
          <w:vertAlign w:val="baseline"/>
          <w:lang w:val="en-US" w:eastAsia="zh-CN"/>
        </w:rPr>
        <w:t>；螺钉孔把合位置3（个）</w:t>
      </w:r>
      <w:r>
        <w:rPr>
          <w:rFonts w:hint="default" w:ascii="Times New Roman" w:hAnsi="Times New Roman" w:cs="Times New Roman"/>
          <w:sz w:val="28"/>
          <w:szCs w:val="24"/>
          <w:vertAlign w:val="baseline"/>
          <w:lang w:val="en-US" w:eastAsia="zh-CN"/>
        </w:rPr>
        <w:t>×（</w:t>
      </w:r>
      <w:r>
        <w:rPr>
          <w:rFonts w:hint="default" w:ascii="Times New Roman" w:hAnsi="Times New Roman" w:cs="Times New Roman"/>
          <w:position w:val="-6"/>
          <w:sz w:val="28"/>
          <w:szCs w:val="24"/>
          <w:vertAlign w:val="baseline"/>
          <w:lang w:val="en-US" w:eastAsia="zh-CN"/>
        </w:rPr>
        <w:object>
          <v:shape id="_x0000_i1025" o:spt="75" type="#_x0000_t75" style="height:11pt;width:10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14">
            <o:LockedField>false</o:LockedField>
          </o:OLEObject>
        </w:object>
      </w:r>
      <w:r>
        <w:rPr>
          <w:rFonts w:hint="default" w:ascii="Times New Roman" w:hAnsi="Times New Roman" w:cs="Times New Roman"/>
          <w:sz w:val="28"/>
          <w:szCs w:val="24"/>
          <w:vertAlign w:val="baseline"/>
          <w:lang w:val="en-US" w:eastAsia="zh-CN"/>
        </w:rPr>
        <w:t>R25</w:t>
      </w:r>
      <w:r>
        <w:rPr>
          <w:rFonts w:hint="default" w:ascii="Times New Roman" w:hAnsi="Times New Roman" w:cs="Times New Roman"/>
          <w:sz w:val="28"/>
          <w:szCs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  <w:vertAlign w:val="baseline"/>
          <w:lang w:val="en-US" w:eastAsia="zh-CN"/>
        </w:rPr>
        <w:t>/2+25×40）mm</w:t>
      </w:r>
      <w:r>
        <w:rPr>
          <w:rFonts w:hint="eastAsia" w:cs="Times New Roman"/>
          <w:sz w:val="28"/>
          <w:szCs w:val="24"/>
          <w:vertAlign w:val="baseline"/>
          <w:lang w:val="en-US" w:eastAsia="zh-CN"/>
        </w:rPr>
        <w:t>；M12螺孔12个，端盖M20厚30通孔12个</w:t>
      </w:r>
      <w:r>
        <w:rPr>
          <w:rFonts w:hint="default" w:ascii="Times New Roman" w:hAnsi="Times New Roman" w:cs="Times New Roman"/>
          <w:sz w:val="28"/>
          <w:szCs w:val="24"/>
          <w:vertAlign w:val="baseline"/>
          <w:lang w:val="en-US" w:eastAsia="zh-CN"/>
        </w:rPr>
        <w:t>。</w:t>
      </w:r>
    </w:p>
    <w:p>
      <w:pPr>
        <w:rPr>
          <w:rFonts w:hint="eastAsia"/>
          <w:sz w:val="28"/>
          <w:szCs w:val="24"/>
          <w:vertAlign w:val="baseline"/>
          <w:lang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 700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kw电机腔外壳</w:t>
      </w:r>
      <w:r>
        <w:rPr>
          <w:rFonts w:hint="eastAsia"/>
          <w:sz w:val="28"/>
          <w:szCs w:val="24"/>
          <w:vertAlign w:val="baseline"/>
          <w:lang w:eastAsia="zh-CN"/>
        </w:rPr>
        <w:t>：外表面磨损面积约</w:t>
      </w:r>
      <w:r>
        <w:rPr>
          <w:rFonts w:hint="eastAsia"/>
          <w:sz w:val="28"/>
          <w:szCs w:val="24"/>
          <w:vertAlign w:val="baseline"/>
          <w:lang w:val="en-US" w:eastAsia="zh-CN"/>
        </w:rPr>
        <w:t>13.78dm²，深度1～2mm不等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；</w:t>
      </w:r>
      <w:r>
        <w:rPr>
          <w:rFonts w:hint="eastAsia"/>
          <w:sz w:val="28"/>
          <w:szCs w:val="24"/>
          <w:vertAlign w:val="baseline"/>
          <w:lang w:val="en-US" w:eastAsia="zh-CN"/>
        </w:rPr>
        <w:t>接线约370mm</w:t>
      </w:r>
      <w:r>
        <w:rPr>
          <w:rFonts w:hint="default" w:ascii="Times New Roman" w:hAnsi="Times New Roman" w:cs="Times New Roman"/>
          <w:sz w:val="28"/>
          <w:szCs w:val="24"/>
          <w:vertAlign w:val="baseline"/>
          <w:lang w:val="en-US" w:eastAsia="zh-CN"/>
        </w:rPr>
        <w:t>×600mm，厚</w:t>
      </w:r>
      <w:r>
        <w:rPr>
          <w:rFonts w:hint="eastAsia" w:cs="Times New Roman"/>
          <w:sz w:val="28"/>
          <w:szCs w:val="24"/>
          <w:vertAlign w:val="baseline"/>
          <w:lang w:val="en-US" w:eastAsia="zh-CN"/>
        </w:rPr>
        <w:t>约</w:t>
      </w:r>
      <w:r>
        <w:rPr>
          <w:rFonts w:hint="default" w:ascii="Times New Roman" w:hAnsi="Times New Roman" w:cs="Times New Roman"/>
          <w:sz w:val="28"/>
          <w:szCs w:val="24"/>
          <w:vertAlign w:val="baseline"/>
          <w:lang w:val="en-US" w:eastAsia="zh-CN"/>
        </w:rPr>
        <w:t>40mm</w:t>
      </w:r>
      <w:r>
        <w:rPr>
          <w:rFonts w:hint="eastAsia" w:cs="Times New Roman"/>
          <w:sz w:val="28"/>
          <w:szCs w:val="24"/>
          <w:vertAlign w:val="baseline"/>
          <w:lang w:val="en-US" w:eastAsia="zh-CN"/>
        </w:rPr>
        <w:t>；M12螺孔11个，端盖M20厚30通孔11个</w:t>
      </w:r>
      <w:r>
        <w:rPr>
          <w:rFonts w:hint="default" w:ascii="Times New Roman" w:hAnsi="Times New Roman" w:cs="Times New Roman"/>
          <w:sz w:val="28"/>
          <w:szCs w:val="24"/>
          <w:vertAlign w:val="baseline"/>
          <w:lang w:val="en-US" w:eastAsia="zh-CN"/>
        </w:rPr>
        <w:t>。</w:t>
      </w:r>
    </w:p>
    <w:p>
      <w:pPr>
        <w:jc w:val="left"/>
        <w:rPr>
          <w:rFonts w:hint="eastAsia" w:cs="Times New Roman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 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转子：两处轴承位直径</w:t>
      </w:r>
      <w:r>
        <w:rPr>
          <w:rFonts w:hint="eastAsia" w:cs="Times New Roman"/>
          <w:position w:val="-10"/>
          <w:sz w:val="28"/>
          <w:szCs w:val="28"/>
          <w:u w:val="none" w:color="auto"/>
          <w:lang w:eastAsia="zh-CN"/>
        </w:rPr>
        <w:object>
          <v:shape id="_x0000_i1026" o:spt="75" type="#_x0000_t75" style="height:18pt;width:52.8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6">
            <o:LockedField>false</o:LockedField>
          </o:OLEObject>
        </w:objec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eastAsia="zh-CN"/>
        </w:rPr>
        <w:t>×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长度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>116mm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eastAsia="zh-CN"/>
        </w:rPr>
        <w:t>×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深度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2mm；</w:t>
      </w:r>
    </w:p>
    <w:p>
      <w:pPr>
        <w:jc w:val="left"/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       一处密封位直径</w:t>
      </w:r>
      <w:r>
        <w:rPr>
          <w:rFonts w:hint="default" w:ascii="Times New Roman" w:hAnsi="Times New Roman" w:cs="Times New Roman"/>
          <w:position w:val="-10"/>
          <w:sz w:val="28"/>
          <w:szCs w:val="28"/>
          <w:u w:val="none" w:color="auto"/>
          <w:lang w:eastAsia="zh-CN"/>
        </w:rPr>
        <w:object>
          <v:shape id="_x0000_i1027" o:spt="75" type="#_x0000_t75" style="height:18pt;width:52.8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8">
            <o:LockedField>false</o:LockedField>
          </o:OLEObject>
        </w:objec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eastAsia="zh-CN"/>
        </w:rPr>
        <w:t>×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长度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>45mm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eastAsia="zh-CN"/>
        </w:rPr>
        <w:t>×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深度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>2mm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。</w:t>
      </w:r>
    </w:p>
    <w:p>
      <w:pPr>
        <w:spacing w:line="560" w:lineRule="exact"/>
        <w:rPr>
          <w:rFonts w:hint="default" w:ascii="Times New Roman" w:hAnsi="Times New Roman" w:cs="Times New Roman"/>
          <w:b/>
          <w:sz w:val="30"/>
          <w:szCs w:val="30"/>
          <w:u w:val="none" w:color="auto"/>
        </w:rPr>
      </w:pPr>
      <w:r>
        <w:rPr>
          <w:rFonts w:hint="default" w:ascii="Times New Roman" w:hAnsi="Times New Roman" w:cs="Times New Roman"/>
          <w:b/>
          <w:sz w:val="30"/>
          <w:szCs w:val="30"/>
          <w:u w:val="none" w:color="auto"/>
        </w:rPr>
        <w:t>二、修复内容：</w:t>
      </w:r>
    </w:p>
    <w:p>
      <w:pP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1、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525kw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、700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kw电机腔外壳</w:t>
      </w:r>
    </w:p>
    <w:p>
      <w:pPr>
        <w:rPr>
          <w:rFonts w:hint="eastAsia" w:cs="Times New Roman"/>
          <w:sz w:val="28"/>
          <w:szCs w:val="28"/>
          <w:u w:val="none" w:color="auto"/>
          <w:lang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（1）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外壳侧立面严重磨损研伤处常温冷熔工艺修复，保证熔覆过程中无形变量和机械内应力。</w:t>
      </w:r>
    </w:p>
    <w:p>
      <w:pPr>
        <w:rPr>
          <w:rFonts w:hint="eastAsia" w:cs="Times New Roman"/>
          <w:sz w:val="28"/>
          <w:szCs w:val="28"/>
          <w:u w:val="none" w:color="auto"/>
          <w:lang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（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2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）外壳整体清理，去除原有涂层，重新涂装。</w:t>
      </w:r>
    </w:p>
    <w:p>
      <w:pPr>
        <w:rPr>
          <w:rFonts w:hint="eastAsia" w:cs="Times New Roman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2、700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kw电机腔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内方孔</w:t>
      </w:r>
    </w:p>
    <w:p>
      <w:pPr>
        <w:rPr>
          <w:rFonts w:hint="eastAsia" w:cs="Times New Roman"/>
          <w:sz w:val="28"/>
          <w:szCs w:val="28"/>
          <w:u w:val="none" w:color="auto"/>
          <w:lang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（1）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内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方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孔变形位置机械和人工加工工艺复形，保证尺寸达到原基准</w:t>
      </w:r>
      <w:r>
        <w:rPr>
          <w:rFonts w:hint="eastAsia" w:cs="Times New Roman"/>
          <w:position w:val="-12"/>
          <w:sz w:val="28"/>
          <w:szCs w:val="28"/>
          <w:u w:val="none" w:color="auto"/>
          <w:lang w:eastAsia="zh-CN"/>
        </w:rPr>
        <w:object>
          <v:shape id="_x0000_i1028" o:spt="75" type="#_x0000_t75" style="height:19pt;width:31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20">
            <o:LockedField>false</o:LockedField>
          </o:OLEObject>
        </w:objec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。</w:t>
      </w:r>
    </w:p>
    <w:p>
      <w:pPr>
        <w:rPr>
          <w:rFonts w:hint="eastAsia" w:cs="Times New Roman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（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2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）内方孔周围电机腔方盖的把合螺孔修复。</w:t>
      </w:r>
    </w:p>
    <w:p>
      <w:pPr>
        <w:rPr>
          <w:rFonts w:hint="eastAsia" w:cs="Times New Roman"/>
          <w:sz w:val="28"/>
          <w:szCs w:val="28"/>
          <w:u w:val="none" w:color="auto"/>
          <w:lang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3、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700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kw电机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转子</w:t>
      </w:r>
    </w:p>
    <w:p>
      <w:pP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（1）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轴径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一处密封位严重磨损位置常温冷熔修复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。</w:t>
      </w:r>
    </w:p>
    <w:p>
      <w:pP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（2）轴径两处轴承位低温镀铁。</w:t>
      </w:r>
    </w:p>
    <w:p>
      <w:pP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（3）数控机械粗、精加工复形。  </w:t>
      </w:r>
    </w:p>
    <w:p>
      <w:pPr>
        <w:spacing w:line="560" w:lineRule="exact"/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  <w:t>三、修复工艺及流程：</w:t>
      </w:r>
    </w:p>
    <w:p>
      <w:pPr>
        <w:numPr>
          <w:ilvl w:val="0"/>
          <w:numId w:val="0"/>
        </w:numPr>
        <w:rPr>
          <w:rFonts w:hint="eastAsia" w:cs="Times New Roman"/>
          <w:color w:val="000000"/>
          <w:kern w:val="0"/>
          <w:sz w:val="28"/>
          <w:szCs w:val="28"/>
          <w:u w:val="none" w:color="auto"/>
          <w:lang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1、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none" w:color="auto"/>
          <w:lang w:eastAsia="zh-CN"/>
        </w:rPr>
        <w:t>入厂检测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eastAsia="zh-CN"/>
        </w:rPr>
        <w:t>：</w:t>
      </w:r>
    </w:p>
    <w:p>
      <w:pPr>
        <w:numPr>
          <w:ilvl w:val="0"/>
          <w:numId w:val="0"/>
        </w:numPr>
        <w:rPr>
          <w:rFonts w:hint="default" w:cs="Times New Roman"/>
          <w:color w:val="000000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（1）各部件全面清洗：525kw和700kw电机腔壳体外表面除锈、清理脱漆处，700kw电机转子修复位置清洗、无损探伤。</w:t>
      </w:r>
    </w:p>
    <w:p>
      <w:pPr>
        <w:numPr>
          <w:ilvl w:val="0"/>
          <w:numId w:val="0"/>
        </w:numP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（2）检测525kw和700kw电机腔的修复位置尺寸、形位公差。 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lang w:eastAsia="zh-CN"/>
        </w:rPr>
        <w:t>（</w:t>
      </w:r>
      <w:r>
        <w:rPr>
          <w:rFonts w:hint="eastAsia" w:cs="Times New Roman"/>
          <w:sz w:val="28"/>
          <w:szCs w:val="28"/>
          <w:lang w:val="en-US" w:eastAsia="zh-CN"/>
        </w:rPr>
        <w:t>3</w:t>
      </w:r>
      <w:r>
        <w:rPr>
          <w:rFonts w:hint="eastAsia" w:cs="Times New Roman"/>
          <w:sz w:val="28"/>
          <w:szCs w:val="28"/>
          <w:lang w:eastAsia="zh-CN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检测525kw和700kw电机腔的修复位置的基体材料，确定修复熔材及常温冷熔工艺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（4）检测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700kw电机转子具体磨损位置尺寸公差和形位公差，确定几处磨损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（5）检测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700kw电机转子基体材质，确定熔覆材料及熔覆工艺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525kw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、700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kw电机腔外壳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修复</w:t>
      </w:r>
      <w:r>
        <w:rPr>
          <w:rFonts w:hint="eastAsia"/>
          <w:sz w:val="28"/>
          <w:szCs w:val="24"/>
          <w:vertAlign w:val="baseline"/>
          <w:lang w:eastAsia="zh-CN"/>
        </w:rPr>
        <w:t>：</w:t>
      </w:r>
    </w:p>
    <w:p>
      <w:pPr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（1）加工中心加工至磨损位置最低点，去除</w:t>
      </w:r>
      <w:r>
        <w:rPr>
          <w:rFonts w:hint="eastAsia" w:cs="Times New Roman"/>
          <w:sz w:val="28"/>
          <w:szCs w:val="28"/>
          <w:lang w:eastAsia="zh-CN"/>
        </w:rPr>
        <w:t>外壳侧立面磨损位置疲劳层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（2）外表面基层熔覆、加工：采用选定的熔材常温冷熔</w:t>
      </w:r>
      <w:r>
        <w:rPr>
          <w:rFonts w:hint="eastAsia" w:cs="Times New Roman"/>
          <w:sz w:val="28"/>
          <w:szCs w:val="28"/>
          <w:lang w:eastAsia="zh-CN"/>
        </w:rPr>
        <w:t>侧立面磨损位置底层，保证熔覆温度在</w:t>
      </w:r>
      <w:r>
        <w:rPr>
          <w:rFonts w:hint="eastAsia" w:cs="Times New Roman"/>
          <w:sz w:val="28"/>
          <w:szCs w:val="28"/>
          <w:lang w:val="en-US" w:eastAsia="zh-CN"/>
        </w:rPr>
        <w:t>40℃以下，熔覆位置不产生热变形及内应力</w:t>
      </w:r>
      <w:r>
        <w:rPr>
          <w:rFonts w:hint="eastAsia" w:cs="Times New Roman"/>
          <w:sz w:val="28"/>
          <w:szCs w:val="28"/>
          <w:lang w:eastAsia="zh-CN"/>
        </w:rPr>
        <w:t>，留加工余量</w:t>
      </w:r>
      <w:r>
        <w:rPr>
          <w:rFonts w:hint="eastAsia" w:cs="Times New Roman"/>
          <w:sz w:val="28"/>
          <w:szCs w:val="28"/>
          <w:lang w:val="en-US" w:eastAsia="zh-CN"/>
        </w:rPr>
        <w:t>1.5mm～2mm。加工中心加工恢复基准尺寸。</w:t>
      </w:r>
    </w:p>
    <w:p>
      <w:pPr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（3）外表面过渡层熔覆、加工：采用选定的熔材常温冷熔</w:t>
      </w:r>
      <w:r>
        <w:rPr>
          <w:rFonts w:hint="eastAsia" w:cs="Times New Roman"/>
          <w:sz w:val="28"/>
          <w:szCs w:val="28"/>
          <w:lang w:eastAsia="zh-CN"/>
        </w:rPr>
        <w:t>侧立面磨损位置过渡层，保证熔覆温度在</w:t>
      </w:r>
      <w:r>
        <w:rPr>
          <w:rFonts w:hint="eastAsia" w:cs="Times New Roman"/>
          <w:sz w:val="28"/>
          <w:szCs w:val="28"/>
          <w:lang w:val="en-US" w:eastAsia="zh-CN"/>
        </w:rPr>
        <w:t>40℃以下，熔覆位置不产生热变形及内应力</w:t>
      </w:r>
      <w:r>
        <w:rPr>
          <w:rFonts w:hint="eastAsia" w:cs="Times New Roman"/>
          <w:sz w:val="28"/>
          <w:szCs w:val="28"/>
          <w:lang w:eastAsia="zh-CN"/>
        </w:rPr>
        <w:t>，留加工余量</w:t>
      </w:r>
      <w:r>
        <w:rPr>
          <w:rFonts w:hint="eastAsia" w:cs="Times New Roman"/>
          <w:sz w:val="28"/>
          <w:szCs w:val="28"/>
          <w:lang w:val="en-US" w:eastAsia="zh-CN"/>
        </w:rPr>
        <w:t>1mm～1.5mm。加工中心加工恢复基准尺寸。</w:t>
      </w:r>
    </w:p>
    <w:p>
      <w:pPr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（4）外表面工作层熔覆、加工：采用选定的熔材常温冷熔</w:t>
      </w:r>
      <w:r>
        <w:rPr>
          <w:rFonts w:hint="eastAsia" w:cs="Times New Roman"/>
          <w:sz w:val="28"/>
          <w:szCs w:val="28"/>
          <w:lang w:eastAsia="zh-CN"/>
        </w:rPr>
        <w:t>侧立面磨损位置工作层，保证熔覆温度在</w:t>
      </w:r>
      <w:r>
        <w:rPr>
          <w:rFonts w:hint="eastAsia" w:cs="Times New Roman"/>
          <w:sz w:val="28"/>
          <w:szCs w:val="28"/>
          <w:lang w:val="en-US" w:eastAsia="zh-CN"/>
        </w:rPr>
        <w:t>40℃以下，熔覆位置不产生热变形及内应力</w:t>
      </w:r>
      <w:r>
        <w:rPr>
          <w:rFonts w:hint="eastAsia" w:cs="Times New Roman"/>
          <w:sz w:val="28"/>
          <w:szCs w:val="28"/>
          <w:lang w:eastAsia="zh-CN"/>
        </w:rPr>
        <w:t>，留加工余量</w:t>
      </w:r>
      <w:r>
        <w:rPr>
          <w:rFonts w:hint="eastAsia" w:cs="Times New Roman"/>
          <w:sz w:val="28"/>
          <w:szCs w:val="28"/>
          <w:lang w:val="en-US" w:eastAsia="zh-CN"/>
        </w:rPr>
        <w:t>0.5mm～1mm。加工中心加工恢复基准尺寸，留加工余量0.2mm～0.5mm。</w:t>
      </w:r>
    </w:p>
    <w:p>
      <w:pPr>
        <w:rPr>
          <w:rFonts w:hint="eastAsia" w:cs="Times New Roman"/>
          <w:sz w:val="28"/>
          <w:szCs w:val="28"/>
          <w:u w:val="none" w:color="auto"/>
          <w:lang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（5）数控磨床加工恢复外表面熔覆位置的</w:t>
      </w:r>
      <w:r>
        <w:rPr>
          <w:rFonts w:hint="eastAsia"/>
          <w:szCs w:val="28"/>
          <w:lang w:eastAsia="zh-CN"/>
        </w:rPr>
        <w:t>尺寸公差。</w:t>
      </w:r>
    </w:p>
    <w:p>
      <w:pPr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（6）对清理后的外表面喷砂处理。</w:t>
      </w:r>
    </w:p>
    <w:p>
      <w:pPr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（7）选用与原涂层相近的涂料对外表面喷涂，涂层固化。</w:t>
      </w:r>
    </w:p>
    <w:p>
      <w:pPr>
        <w:rPr>
          <w:rFonts w:hint="eastAsia" w:cs="Times New Roman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3、700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kw电机腔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内方孔修复</w:t>
      </w:r>
    </w:p>
    <w:p>
      <w:pPr>
        <w:rPr>
          <w:rFonts w:hint="eastAsia" w:cs="Times New Roman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（1）内孔变形位置数控加工中心粗加工至原有尺寸，留加工余量0.5mm～1mm。</w:t>
      </w:r>
    </w:p>
    <w:p>
      <w:pPr>
        <w:rPr>
          <w:rFonts w:hint="eastAsia" w:cs="Times New Roman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（2）数控磨床精加工至原有尺寸，保证加工后的尺寸在原基准尺寸</w:t>
      </w:r>
      <w:r>
        <w:rPr>
          <w:rFonts w:hint="eastAsia" w:cs="Times New Roman"/>
          <w:position w:val="-12"/>
          <w:sz w:val="28"/>
          <w:szCs w:val="28"/>
          <w:u w:val="none" w:color="auto"/>
          <w:lang w:val="en-US" w:eastAsia="zh-CN"/>
        </w:rPr>
        <w:object>
          <v:shape id="_x0000_i1029" o:spt="75" type="#_x0000_t75" style="height:19pt;width:31.95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22">
            <o:LockedField>false</o:LockedField>
          </o:OLEObject>
        </w:objec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内。</w:t>
      </w:r>
    </w:p>
    <w:p>
      <w:pPr>
        <w:rPr>
          <w:rFonts w:hint="eastAsia" w:cs="Times New Roman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（3）人工加工表面，保证加工后的尺寸在原基准尺寸</w:t>
      </w:r>
      <w:r>
        <w:rPr>
          <w:rFonts w:hint="eastAsia" w:cs="Times New Roman"/>
          <w:position w:val="-12"/>
          <w:sz w:val="28"/>
          <w:szCs w:val="28"/>
          <w:u w:val="none" w:color="auto"/>
          <w:lang w:val="en-US" w:eastAsia="zh-CN"/>
        </w:rPr>
        <w:object>
          <v:shape id="_x0000_i1030" o:spt="75" type="#_x0000_t75" style="height:19pt;width:31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24">
            <o:LockedField>false</o:LockedField>
          </o:OLEObject>
        </w:objec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内，保证表面粗糙度达到使用要求。</w:t>
      </w:r>
    </w:p>
    <w:p>
      <w:pPr>
        <w:rPr>
          <w:rFonts w:hint="eastAsia" w:cs="Times New Roman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（4）方孔周围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电机腔方盖的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把合螺孔过扣。</w:t>
      </w:r>
    </w:p>
    <w:p>
      <w:pPr>
        <w:spacing w:line="56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700kw电机转子修复</w:t>
      </w:r>
      <w:r>
        <w:rPr>
          <w:rFonts w:hint="eastAsia"/>
          <w:sz w:val="28"/>
          <w:szCs w:val="24"/>
          <w:vertAlign w:val="baseline"/>
          <w:lang w:eastAsia="zh-CN"/>
        </w:rPr>
        <w:t>：</w:t>
      </w:r>
    </w:p>
    <w:p>
      <w:pPr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（1）</w:t>
      </w:r>
      <w:r>
        <w:rPr>
          <w:rFonts w:hint="eastAsia" w:cs="Times New Roman"/>
          <w:sz w:val="28"/>
          <w:szCs w:val="28"/>
          <w:lang w:eastAsia="zh-CN"/>
        </w:rPr>
        <w:t>数控车床加工转子磨损轴径密封位至磨损最低点，去除疲劳层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（2）</w:t>
      </w:r>
      <w:r>
        <w:rPr>
          <w:rFonts w:hint="eastAsia" w:cs="Times New Roman"/>
          <w:sz w:val="28"/>
          <w:szCs w:val="28"/>
          <w:lang w:eastAsia="zh-CN"/>
        </w:rPr>
        <w:t>转子磨损轴径密封位</w:t>
      </w:r>
      <w:r>
        <w:rPr>
          <w:rFonts w:hint="eastAsia" w:cs="Times New Roman"/>
          <w:sz w:val="28"/>
          <w:szCs w:val="28"/>
          <w:lang w:val="en-US" w:eastAsia="zh-CN"/>
        </w:rPr>
        <w:t>底层熔覆、加工：自动熔覆中心常温冷熔去除疲劳层后的转子磨损位置，</w:t>
      </w:r>
      <w:r>
        <w:rPr>
          <w:rFonts w:hint="eastAsia" w:cs="Times New Roman"/>
          <w:sz w:val="28"/>
          <w:szCs w:val="28"/>
          <w:lang w:eastAsia="zh-CN"/>
        </w:rPr>
        <w:t>保证熔覆温度在</w:t>
      </w:r>
      <w:r>
        <w:rPr>
          <w:rFonts w:hint="eastAsia" w:cs="Times New Roman"/>
          <w:sz w:val="28"/>
          <w:szCs w:val="28"/>
          <w:lang w:val="en-US" w:eastAsia="zh-CN"/>
        </w:rPr>
        <w:t>40℃以下，熔覆位置不产生热变形及内应力</w:t>
      </w:r>
      <w:r>
        <w:rPr>
          <w:rFonts w:hint="eastAsia" w:cs="Times New Roman"/>
          <w:sz w:val="28"/>
          <w:szCs w:val="28"/>
          <w:lang w:eastAsia="zh-CN"/>
        </w:rPr>
        <w:t>，留加工余量</w:t>
      </w:r>
      <w:r>
        <w:rPr>
          <w:rFonts w:hint="eastAsia" w:cs="Times New Roman"/>
          <w:sz w:val="28"/>
          <w:szCs w:val="28"/>
          <w:lang w:val="en-US" w:eastAsia="zh-CN"/>
        </w:rPr>
        <w:t>1mm～1.5mm。数控车床加工熔覆表面恢复基准尺寸，保证熔覆表面平整。</w:t>
      </w:r>
    </w:p>
    <w:p>
      <w:pPr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（3）</w:t>
      </w:r>
      <w:r>
        <w:rPr>
          <w:rFonts w:hint="eastAsia" w:cs="Times New Roman"/>
          <w:sz w:val="28"/>
          <w:szCs w:val="28"/>
          <w:lang w:eastAsia="zh-CN"/>
        </w:rPr>
        <w:t>转子磨损轴密封位径过渡</w:t>
      </w:r>
      <w:r>
        <w:rPr>
          <w:rFonts w:hint="eastAsia" w:cs="Times New Roman"/>
          <w:sz w:val="28"/>
          <w:szCs w:val="28"/>
          <w:lang w:val="en-US" w:eastAsia="zh-CN"/>
        </w:rPr>
        <w:t>层熔覆、加工：自动熔覆中心常温冷熔转子磨损位置</w:t>
      </w:r>
      <w:r>
        <w:rPr>
          <w:rFonts w:hint="eastAsia" w:cs="Times New Roman"/>
          <w:sz w:val="28"/>
          <w:szCs w:val="28"/>
          <w:lang w:eastAsia="zh-CN"/>
        </w:rPr>
        <w:t>过渡</w:t>
      </w:r>
      <w:r>
        <w:rPr>
          <w:rFonts w:hint="eastAsia" w:cs="Times New Roman"/>
          <w:sz w:val="28"/>
          <w:szCs w:val="28"/>
          <w:lang w:val="en-US" w:eastAsia="zh-CN"/>
        </w:rPr>
        <w:t>层，</w:t>
      </w:r>
      <w:r>
        <w:rPr>
          <w:rFonts w:hint="eastAsia" w:cs="Times New Roman"/>
          <w:sz w:val="28"/>
          <w:szCs w:val="28"/>
          <w:lang w:eastAsia="zh-CN"/>
        </w:rPr>
        <w:t>保证熔覆温度在</w:t>
      </w:r>
      <w:r>
        <w:rPr>
          <w:rFonts w:hint="eastAsia" w:cs="Times New Roman"/>
          <w:sz w:val="28"/>
          <w:szCs w:val="28"/>
          <w:lang w:val="en-US" w:eastAsia="zh-CN"/>
        </w:rPr>
        <w:t>40℃以下，熔覆位置不产生热变形及内应力</w:t>
      </w:r>
      <w:r>
        <w:rPr>
          <w:rFonts w:hint="eastAsia" w:cs="Times New Roman"/>
          <w:sz w:val="28"/>
          <w:szCs w:val="28"/>
          <w:lang w:eastAsia="zh-CN"/>
        </w:rPr>
        <w:t>，留加工余量</w:t>
      </w:r>
      <w:r>
        <w:rPr>
          <w:rFonts w:hint="eastAsia" w:cs="Times New Roman"/>
          <w:sz w:val="28"/>
          <w:szCs w:val="28"/>
          <w:lang w:val="en-US" w:eastAsia="zh-CN"/>
        </w:rPr>
        <w:t>0.5mm～1mm。数控车床加工熔覆表面恢复基准尺寸，保证熔覆表面平整。</w:t>
      </w:r>
    </w:p>
    <w:p>
      <w:pPr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（4）</w:t>
      </w:r>
      <w:r>
        <w:rPr>
          <w:rFonts w:hint="eastAsia" w:cs="Times New Roman"/>
          <w:sz w:val="28"/>
          <w:szCs w:val="28"/>
          <w:lang w:eastAsia="zh-CN"/>
        </w:rPr>
        <w:t>转子磨损轴径密封位工作</w:t>
      </w:r>
      <w:r>
        <w:rPr>
          <w:rFonts w:hint="eastAsia" w:cs="Times New Roman"/>
          <w:sz w:val="28"/>
          <w:szCs w:val="28"/>
          <w:lang w:val="en-US" w:eastAsia="zh-CN"/>
        </w:rPr>
        <w:t>层熔覆：自动熔覆中心常温冷熔转子磨损位置工作层，</w:t>
      </w:r>
      <w:r>
        <w:rPr>
          <w:rFonts w:hint="eastAsia" w:cs="Times New Roman"/>
          <w:sz w:val="28"/>
          <w:szCs w:val="28"/>
          <w:lang w:eastAsia="zh-CN"/>
        </w:rPr>
        <w:t>保证熔覆温度在</w:t>
      </w:r>
      <w:r>
        <w:rPr>
          <w:rFonts w:hint="eastAsia" w:cs="Times New Roman"/>
          <w:sz w:val="28"/>
          <w:szCs w:val="28"/>
          <w:lang w:val="en-US" w:eastAsia="zh-CN"/>
        </w:rPr>
        <w:t>40℃以下，熔覆位置不产生热变形及内应力</w:t>
      </w:r>
      <w:r>
        <w:rPr>
          <w:rFonts w:hint="eastAsia" w:cs="Times New Roman"/>
          <w:sz w:val="28"/>
          <w:szCs w:val="28"/>
          <w:lang w:eastAsia="zh-CN"/>
        </w:rPr>
        <w:t>，留加工余量</w:t>
      </w:r>
      <w:r>
        <w:rPr>
          <w:rFonts w:hint="eastAsia" w:cs="Times New Roman"/>
          <w:sz w:val="28"/>
          <w:szCs w:val="28"/>
          <w:lang w:val="en-US" w:eastAsia="zh-CN"/>
        </w:rPr>
        <w:t>0.4mm～0.5mm。数控车床加工熔覆表面恢复基准尺寸，保证熔覆表面平整。</w:t>
      </w:r>
    </w:p>
    <w:p>
      <w:pPr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lang w:val="en-US" w:eastAsia="zh-CN"/>
        </w:rPr>
        <w:t>（5）数控磨床精加工转子</w:t>
      </w:r>
      <w:r>
        <w:rPr>
          <w:rFonts w:hint="eastAsia" w:cs="Times New Roman"/>
          <w:sz w:val="28"/>
          <w:szCs w:val="28"/>
          <w:lang w:eastAsia="zh-CN"/>
        </w:rPr>
        <w:t>密封位</w:t>
      </w:r>
      <w:r>
        <w:rPr>
          <w:rFonts w:hint="eastAsia" w:cs="Times New Roman"/>
          <w:sz w:val="28"/>
          <w:szCs w:val="28"/>
          <w:lang w:val="en-US" w:eastAsia="zh-CN"/>
        </w:rPr>
        <w:t>熔覆表面，保证熔覆位置尺寸公差和形位公差在原基准尺寸公差</w:t>
      </w:r>
      <w:r>
        <w:rPr>
          <w:rFonts w:hint="eastAsia" w:cs="Times New Roman"/>
          <w:position w:val="-12"/>
          <w:sz w:val="28"/>
          <w:szCs w:val="28"/>
          <w:lang w:val="en-US" w:eastAsia="zh-CN"/>
        </w:rPr>
        <w:object>
          <v:shape id="_x0000_i1031" o:spt="75" type="#_x0000_t75" style="height:19pt;width:31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26">
            <o:LockedField>false</o:LockedField>
          </o:OLEObject>
        </w:object>
      </w:r>
      <w:r>
        <w:rPr>
          <w:rFonts w:hint="eastAsia" w:cs="Times New Roman"/>
          <w:sz w:val="28"/>
          <w:szCs w:val="28"/>
          <w:lang w:val="en-US" w:eastAsia="zh-CN"/>
        </w:rPr>
        <w:t>，修复位置修复后的表面粗糙度    。</w:t>
      </w:r>
    </w:p>
    <w:p>
      <w:pPr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（6）数控车床将转子轴径两处轴承位外圆的已磨损部位疲劳层加工去除，留加工余量。</w:t>
      </w:r>
    </w:p>
    <w:p>
      <w:pPr>
        <w:jc w:val="left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lang w:eastAsia="zh-CN"/>
        </w:rPr>
        <w:t>（</w:t>
      </w:r>
      <w:r>
        <w:rPr>
          <w:rFonts w:hint="eastAsia" w:cs="Times New Roman"/>
          <w:sz w:val="28"/>
          <w:szCs w:val="28"/>
          <w:lang w:val="en-US" w:eastAsia="zh-CN"/>
        </w:rPr>
        <w:t>7</w:t>
      </w:r>
      <w:r>
        <w:rPr>
          <w:rFonts w:hint="eastAsia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采用低温镀铁工艺对转子轴颈</w:t>
      </w:r>
      <w:r>
        <w:rPr>
          <w:rFonts w:hint="eastAsia" w:cs="Times New Roman"/>
          <w:sz w:val="28"/>
          <w:szCs w:val="28"/>
          <w:lang w:val="en-US" w:eastAsia="zh-CN"/>
        </w:rPr>
        <w:t>轴承位外圆的已磨损部位</w:t>
      </w:r>
      <w:r>
        <w:rPr>
          <w:rFonts w:hint="default" w:ascii="Times New Roman" w:hAnsi="Times New Roman" w:cs="Times New Roman"/>
          <w:sz w:val="28"/>
          <w:szCs w:val="28"/>
        </w:rPr>
        <w:t>进行修复，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镀铁层与基体合成一体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。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镀层与基体结合强度较高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，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可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达450</w:t>
      </w:r>
      <w:r>
        <w:rPr>
          <w:rFonts w:hint="default" w:ascii="Times New Roman" w:hAnsi="Times New Roman" w:eastAsia="宋体" w:cs="Times New Roman"/>
          <w:color w:val="000000"/>
          <w:kern w:val="2"/>
          <w:position w:val="-6"/>
          <w:sz w:val="28"/>
          <w:szCs w:val="28"/>
          <w:shd w:val="clear" w:color="auto" w:fill="FFFFFF"/>
          <w:lang w:val="en-US" w:eastAsia="zh-CN" w:bidi="ar-SA"/>
        </w:rPr>
        <w:object>
          <v:shape id="_x0000_i1032" o:spt="75" type="#_x0000_t75" style="height:19.5pt;width:81.75pt;" o:ole="t" fillcolor="#FFFFFF" filled="f" o:preferrelative="t" stroked="f" coordsize="21600,21600">
            <v:path/>
            <v:fill on="f" color2="#FFFFFF" focussize="0,0"/>
            <v:stroke on="f"/>
            <v:imagedata r:id="rId29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Equation.3" ShapeID="_x0000_i1032" DrawAspect="Content" ObjectID="_1468075732" r:id="rId28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。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铲削试件任何部位的镀铁层均不能使镀铁层与基体剥离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，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见不到结合界面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（</w:t>
      </w:r>
      <w:r>
        <w:rPr>
          <w:rFonts w:hint="eastAsia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>）转子轴颈</w:t>
      </w:r>
      <w:r>
        <w:rPr>
          <w:rFonts w:hint="eastAsia" w:cs="Times New Roman"/>
          <w:sz w:val="28"/>
          <w:szCs w:val="28"/>
          <w:lang w:val="en-US" w:eastAsia="zh-CN"/>
        </w:rPr>
        <w:t>轴承位外圆的已磨损</w:t>
      </w:r>
      <w:r>
        <w:rPr>
          <w:rFonts w:hint="default" w:ascii="Times New Roman" w:hAnsi="Times New Roman" w:cs="Times New Roman"/>
          <w:sz w:val="28"/>
          <w:szCs w:val="28"/>
        </w:rPr>
        <w:t xml:space="preserve">部位镀后消氢，镀后直径上留出0.5mm~1mm加工余量。  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（</w:t>
      </w:r>
      <w:r>
        <w:rPr>
          <w:rFonts w:hint="eastAsia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>）数控车床对转子轴颈</w:t>
      </w:r>
      <w:r>
        <w:rPr>
          <w:rFonts w:hint="eastAsia" w:cs="Times New Roman"/>
          <w:sz w:val="28"/>
          <w:szCs w:val="28"/>
          <w:lang w:val="en-US" w:eastAsia="zh-CN"/>
        </w:rPr>
        <w:t>轴承位外圆的已磨损</w:t>
      </w:r>
      <w:r>
        <w:rPr>
          <w:rFonts w:hint="default" w:ascii="Times New Roman" w:hAnsi="Times New Roman" w:cs="Times New Roman"/>
          <w:sz w:val="28"/>
          <w:szCs w:val="28"/>
        </w:rPr>
        <w:t>部</w:t>
      </w:r>
      <w:r>
        <w:rPr>
          <w:rFonts w:hint="eastAsia" w:cs="Times New Roman"/>
          <w:sz w:val="28"/>
          <w:szCs w:val="28"/>
          <w:lang w:eastAsia="zh-CN"/>
        </w:rPr>
        <w:t>位</w:t>
      </w:r>
      <w:r>
        <w:rPr>
          <w:rFonts w:hint="default" w:ascii="Times New Roman" w:hAnsi="Times New Roman" w:cs="Times New Roman"/>
          <w:sz w:val="28"/>
          <w:szCs w:val="28"/>
        </w:rPr>
        <w:t>进行粗车。</w:t>
      </w:r>
    </w:p>
    <w:p>
      <w:pPr>
        <w:rPr>
          <w:rFonts w:hint="eastAsia" w:cs="Times New Roman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306705</wp:posOffset>
                </wp:positionV>
                <wp:extent cx="441960" cy="441325"/>
                <wp:effectExtent l="0" t="0" r="15240" b="1587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441325"/>
                          <a:chOff x="10067" y="99631"/>
                          <a:chExt cx="696" cy="695"/>
                        </a:xfrm>
                      </wpg:grpSpPr>
                      <wps:wsp>
                        <wps:cNvPr id="3" name="文本框 14"/>
                        <wps:cNvSpPr txBox="1"/>
                        <wps:spPr>
                          <a:xfrm>
                            <a:off x="10067" y="99631"/>
                            <a:ext cx="696" cy="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eastAsiaTheme="minorEastAsia"/>
                                  <w:vertAlign w:val="super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vertAlign w:val="superscript"/>
                                  <w:lang w:val="en-US" w:eastAsia="zh-CN"/>
                                </w:rPr>
                                <w:t>0.8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6" name="组合 13"/>
                        <wpg:cNvGrpSpPr/>
                        <wpg:grpSpPr>
                          <a:xfrm rot="0">
                            <a:off x="10227" y="99916"/>
                            <a:ext cx="355" cy="410"/>
                            <a:chOff x="11931" y="99697"/>
                            <a:chExt cx="504" cy="532"/>
                          </a:xfrm>
                        </wpg:grpSpPr>
                        <wps:wsp>
                          <wps:cNvPr id="7" name="等腰三角形 10"/>
                          <wps:cNvSpPr/>
                          <wps:spPr>
                            <a:xfrm rot="10800000">
                              <a:off x="11931" y="99941"/>
                              <a:ext cx="366" cy="288"/>
                            </a:xfrm>
                            <a:prstGeom prst="triangle">
                              <a:avLst>
                                <a:gd name="adj" fmla="val 50076"/>
                              </a:avLst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直接连接符 12"/>
                          <wps:cNvCnPr>
                            <a:stCxn id="10" idx="2"/>
                          </wps:cNvCnPr>
                          <wps:spPr>
                            <a:xfrm flipV="1">
                              <a:off x="12297" y="99697"/>
                              <a:ext cx="139" cy="24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9pt;margin-top:24.15pt;height:34.75pt;width:34.8pt;z-index:-251650048;mso-width-relative:page;mso-height-relative:page;" coordorigin="10067,99631" coordsize="696,695" o:gfxdata="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">
                <o:lock v:ext="edit" aspectratio="f"/>
                <v:shape id="文本框 14" o:spid="_x0000_s1026" o:spt="202" type="#_x0000_t202" style="position:absolute;left:10067;top:99631;height:519;width:696;" fillcolor="#FFFFFF [3201]" filled="t" stroked="f" coordsize="21600,21600" o:gfxdata="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6gTW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eastAsiaTheme="minorEastAsia"/>
                            <w:vertAlign w:val="superscrip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superscript"/>
                            <w:lang w:val="en-US" w:eastAsia="zh-CN"/>
                          </w:rPr>
                          <w:t>0.8</w:t>
                        </w:r>
                      </w:p>
                    </w:txbxContent>
                  </v:textbox>
                </v:shape>
                <v:group id="组合 13" o:spid="_x0000_s1026" o:spt="203" style="position:absolute;left:10227;top:99916;height:410;width:355;" coordorigin="11931,99697" coordsize="504,53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等腰三角形 10" o:spid="_x0000_s1026" o:spt="5" type="#_x0000_t5" style="position:absolute;left:11931;top:99941;height:288;width:366;rotation:11796480f;v-text-anchor:middle;" fillcolor="#FFFFFF [3201]" filled="t" stroked="t" coordsize="21600,21600" o:gfxdata="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YOSYotwAAANoAAAAP&#10;AAAAAAAAAAEAIAAAACIAAABkcnMvZG93bnJldi54bWxQSwECFAAUAAAACACHTuJAMy8FnjsAAAA5&#10;AAAAEAAAAAAAAAABACAAAAAGAQAAZHJzL3NoYXBleG1sLnhtbFBLBQYAAAAABgAGAFsBAACwAwAA&#10;AAA=&#10;" adj="10816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</v:shape>
                  <v:line id="直接连接符 12" o:spid="_x0000_s1026" o:spt="20" style="position:absolute;left:12297;top:99697;flip:y;height:244;width:139;" filled="f" stroked="t" coordsize="21600,21600" o:gfxdata="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CMgi7gAAADaAAAA&#10;DwAAAAAAAAABACAAAAAiAAAAZHJzL2Rvd25yZXYueG1sUEsBAhQAFAAAAAgAh07iQDMvBZ47AAAA&#10;OQAAABAAAAAAAAAAAQAgAAAABwEAAGRycy9zaGFwZXhtbC54bWxQSwUGAAAAAAYABgBbAQAAsQMA&#10;AAAA&#10;">
                    <v:fill on="f" focussize="0,0"/>
                    <v:stroke weight="1pt" color="#000000 [3200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 xml:space="preserve">  （</w:t>
      </w:r>
      <w:r>
        <w:rPr>
          <w:rFonts w:hint="eastAsia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  <w:szCs w:val="28"/>
        </w:rPr>
        <w:t>）数控磨床对阳转子轴颈</w:t>
      </w:r>
      <w:r>
        <w:rPr>
          <w:rFonts w:hint="eastAsia" w:cs="Times New Roman"/>
          <w:sz w:val="28"/>
          <w:szCs w:val="28"/>
          <w:lang w:val="en-US" w:eastAsia="zh-CN"/>
        </w:rPr>
        <w:t>轴承位外圆的已磨损</w:t>
      </w:r>
      <w:r>
        <w:rPr>
          <w:rFonts w:hint="default" w:ascii="Times New Roman" w:hAnsi="Times New Roman" w:cs="Times New Roman"/>
          <w:sz w:val="28"/>
          <w:szCs w:val="28"/>
        </w:rPr>
        <w:t>部</w:t>
      </w:r>
      <w:r>
        <w:rPr>
          <w:rFonts w:hint="eastAsia" w:cs="Times New Roman"/>
          <w:sz w:val="28"/>
          <w:szCs w:val="28"/>
          <w:lang w:eastAsia="zh-CN"/>
        </w:rPr>
        <w:t>位</w:t>
      </w:r>
      <w:r>
        <w:rPr>
          <w:rFonts w:hint="default" w:ascii="Times New Roman" w:hAnsi="Times New Roman" w:cs="Times New Roman"/>
          <w:sz w:val="28"/>
          <w:szCs w:val="28"/>
        </w:rPr>
        <w:t>加工至</w:t>
      </w:r>
      <w:r>
        <w:rPr>
          <w:rFonts w:hint="eastAsia" w:cs="Times New Roman"/>
          <w:sz w:val="28"/>
          <w:szCs w:val="28"/>
          <w:lang w:eastAsia="zh-CN"/>
        </w:rPr>
        <w:t>原基准</w:t>
      </w:r>
      <w:r>
        <w:rPr>
          <w:rFonts w:hint="default" w:ascii="Times New Roman" w:hAnsi="Times New Roman" w:cs="Times New Roman"/>
          <w:sz w:val="28"/>
          <w:szCs w:val="28"/>
        </w:rPr>
        <w:t>公差</w:t>
      </w:r>
      <w:r>
        <w:rPr>
          <w:rFonts w:hint="default" w:ascii="Times New Roman" w:hAnsi="Times New Roman" w:cs="Times New Roman"/>
          <w:position w:val="-12"/>
          <w:sz w:val="28"/>
          <w:szCs w:val="28"/>
        </w:rPr>
        <w:object>
          <v:shape id="_x0000_i1033" o:spt="75" type="#_x0000_t75" style="height:19pt;width:31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30">
            <o:LockedField>false</o:LockedField>
          </o:OLEObject>
        </w:object>
      </w:r>
      <w:r>
        <w:rPr>
          <w:rFonts w:hint="eastAsia" w:cs="Times New Roman"/>
          <w:sz w:val="28"/>
          <w:szCs w:val="28"/>
          <w:lang w:eastAsia="zh-CN"/>
        </w:rPr>
        <w:t>，表面粗糙度</w:t>
      </w:r>
      <w:r>
        <w:rPr>
          <w:rFonts w:hint="eastAsia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5、</w:t>
      </w:r>
      <w:r>
        <w:rPr>
          <w:rFonts w:hint="default" w:ascii="Times New Roman" w:hAnsi="Times New Roman" w:cs="Times New Roman"/>
        </w:rPr>
        <w:t>完工检验</w:t>
      </w:r>
    </w:p>
    <w:p>
      <w:pPr>
        <w:jc w:val="left"/>
        <w:rPr>
          <w:rFonts w:hint="eastAsia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lang w:val="en-US" w:eastAsia="zh-CN"/>
        </w:rPr>
        <w:t>（1）</w:t>
      </w:r>
      <w:r>
        <w:rPr>
          <w:rFonts w:hint="default" w:ascii="Times New Roman" w:hAnsi="Times New Roman" w:cs="Times New Roman"/>
          <w:sz w:val="28"/>
          <w:szCs w:val="28"/>
        </w:rPr>
        <w:t>检测</w:t>
      </w:r>
      <w:r>
        <w:rPr>
          <w:rFonts w:hint="eastAsia" w:cs="Times New Roman"/>
          <w:sz w:val="28"/>
          <w:szCs w:val="28"/>
          <w:lang w:val="en-US" w:eastAsia="zh-CN"/>
        </w:rPr>
        <w:t>525kw、700kw电机腔及700kw电机转子</w:t>
      </w:r>
      <w:r>
        <w:rPr>
          <w:rFonts w:hint="eastAsia" w:cs="Times New Roman"/>
          <w:sz w:val="28"/>
          <w:szCs w:val="28"/>
          <w:lang w:eastAsia="zh-CN"/>
        </w:rPr>
        <w:t>熔覆加工位置的熔覆情况、尺寸公差和形位公差。</w:t>
      </w:r>
    </w:p>
    <w:p>
      <w:pPr>
        <w:jc w:val="left"/>
        <w:rPr>
          <w:rFonts w:hint="default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（2）检测700kw电机转子低温镀铁的轴承位尺寸、形位公差。</w:t>
      </w:r>
    </w:p>
    <w:p>
      <w:pPr>
        <w:jc w:val="left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lang w:val="en-US" w:eastAsia="zh-CN"/>
        </w:rPr>
        <w:t>（3）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检测</w:t>
      </w:r>
      <w:r>
        <w:rPr>
          <w:rFonts w:hint="eastAsia" w:cs="Times New Roman"/>
          <w:sz w:val="28"/>
          <w:szCs w:val="28"/>
          <w:lang w:val="en-US" w:eastAsia="zh-CN"/>
        </w:rPr>
        <w:t>700kw电机腔内方孔修复位置</w:t>
      </w:r>
      <w:r>
        <w:rPr>
          <w:rFonts w:hint="eastAsia" w:cs="Times New Roman"/>
          <w:sz w:val="28"/>
          <w:szCs w:val="28"/>
          <w:lang w:eastAsia="zh-CN"/>
        </w:rPr>
        <w:t>尺寸公差，形位公差和表面粗糙度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eastAsia" w:cs="Times New Roman"/>
          <w:sz w:val="28"/>
          <w:szCs w:val="28"/>
          <w:lang w:val="en-US" w:eastAsia="zh-CN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lang w:eastAsia="zh-CN"/>
        </w:rPr>
        <w:t>（</w:t>
      </w:r>
      <w:r>
        <w:rPr>
          <w:rFonts w:hint="eastAsia" w:cs="Times New Roman"/>
          <w:sz w:val="28"/>
          <w:szCs w:val="28"/>
          <w:lang w:val="en-US" w:eastAsia="zh-CN"/>
        </w:rPr>
        <w:t>4</w:t>
      </w:r>
      <w:r>
        <w:rPr>
          <w:rFonts w:hint="eastAsia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检测</w:t>
      </w:r>
      <w:r>
        <w:rPr>
          <w:rFonts w:hint="eastAsia" w:cs="Times New Roman"/>
          <w:sz w:val="28"/>
          <w:szCs w:val="28"/>
          <w:lang w:val="en-US" w:eastAsia="zh-CN"/>
        </w:rPr>
        <w:t>525kw、700kw电机腔外表面新涂层有无破损。</w:t>
      </w:r>
    </w:p>
    <w:p>
      <w:pPr>
        <w:rPr>
          <w:rFonts w:hint="default" w:ascii="Times New Roman" w:hAnsi="Times New Roman" w:cs="Times New Roman"/>
          <w:b/>
          <w:sz w:val="30"/>
          <w:szCs w:val="30"/>
          <w:u w:val="none" w:color="auto"/>
        </w:rPr>
      </w:pPr>
      <w:r>
        <w:rPr>
          <w:rFonts w:hint="default" w:ascii="Times New Roman" w:hAnsi="Times New Roman" w:cs="Times New Roman"/>
          <w:b/>
          <w:sz w:val="30"/>
          <w:szCs w:val="30"/>
          <w:u w:val="none" w:color="auto"/>
        </w:rPr>
        <w:t>四、质量要求：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30"/>
          <w:szCs w:val="30"/>
          <w:u w:val="none" w:color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none" w:color="auto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质量保证期正常使用1年。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sz w:val="28"/>
          <w:szCs w:val="28"/>
        </w:rPr>
        <w:t>在质量保证期内所出现的质量问题有乙方负责处理。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cs="Times New Roman"/>
          <w:sz w:val="28"/>
          <w:szCs w:val="28"/>
        </w:rPr>
        <w:t>保证熔覆材料与基体为冶金结合；保证熔覆部位无裂纹、无气孔、无夹杂；保证熔覆部位在使用过程中无脱落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cs="Times New Roman"/>
          <w:sz w:val="28"/>
          <w:szCs w:val="28"/>
        </w:rPr>
        <w:t>保证熔覆部位的机械性能不低于基体材料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5、</w:t>
      </w:r>
      <w:r>
        <w:rPr>
          <w:rFonts w:hint="default" w:ascii="Times New Roman" w:hAnsi="Times New Roman" w:cs="Times New Roman"/>
          <w:sz w:val="28"/>
          <w:szCs w:val="28"/>
        </w:rPr>
        <w:t>保证熔覆部位修复后配合位置的几何精度与原基准一致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6、</w:t>
      </w:r>
      <w:r>
        <w:rPr>
          <w:rFonts w:hint="default" w:ascii="Times New Roman" w:hAnsi="Times New Roman" w:cs="Times New Roman"/>
          <w:sz w:val="28"/>
          <w:szCs w:val="28"/>
        </w:rPr>
        <w:t>满足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生产</w:t>
      </w:r>
      <w:r>
        <w:rPr>
          <w:rFonts w:hint="default" w:ascii="Times New Roman" w:hAnsi="Times New Roman" w:cs="Times New Roman"/>
          <w:sz w:val="28"/>
          <w:szCs w:val="28"/>
        </w:rPr>
        <w:t>使用要求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cs="Times New Roman"/>
          <w:b/>
          <w:bCs/>
          <w:sz w:val="30"/>
          <w:szCs w:val="30"/>
          <w:u w:val="none" w:color="auto"/>
          <w:lang w:val="en-US" w:eastAsia="zh-CN"/>
        </w:rPr>
        <w:t>五、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  <w:t>修复工期：</w:t>
      </w:r>
    </w:p>
    <w:p>
      <w:pPr>
        <w:numPr>
          <w:ilvl w:val="0"/>
          <w:numId w:val="0"/>
        </w:numPr>
        <w:tabs>
          <w:tab w:val="left" w:pos="360"/>
        </w:tabs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u w:val="none" w:color="auto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  <w:t>修复</w:t>
      </w:r>
      <w:r>
        <w:rPr>
          <w:rFonts w:hint="eastAsia" w:cs="Times New Roman"/>
          <w:sz w:val="30"/>
          <w:szCs w:val="30"/>
          <w:u w:val="none" w:color="auto"/>
          <w:lang w:val="en-US" w:eastAsia="zh-CN"/>
        </w:rPr>
        <w:t>工件</w:t>
      </w:r>
      <w:r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  <w:t>到达工作现场后</w:t>
      </w:r>
      <w:r>
        <w:rPr>
          <w:rFonts w:hint="eastAsia" w:cs="Times New Roman"/>
          <w:sz w:val="30"/>
          <w:szCs w:val="30"/>
          <w:u w:val="single" w:color="auto"/>
          <w:lang w:val="en-US" w:eastAsia="zh-CN"/>
        </w:rPr>
        <w:t xml:space="preserve"> 45</w:t>
      </w:r>
      <w:r>
        <w:rPr>
          <w:rFonts w:hint="eastAsia" w:ascii="Times New Roman" w:hAnsi="Times New Roman" w:cs="Times New Roman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  <w:t>个工作日完成，如遇非乙方因素造成时间延误，由乙方与甲方协调顺延工期。</w:t>
      </w:r>
    </w:p>
    <w:p>
      <w:pPr>
        <w:tabs>
          <w:tab w:val="left" w:pos="360"/>
        </w:tabs>
        <w:rPr>
          <w:rFonts w:hint="default" w:ascii="Times New Roman" w:hAnsi="Times New Roman" w:cs="Times New Roman"/>
          <w:sz w:val="30"/>
          <w:szCs w:val="30"/>
          <w:u w:val="none" w:color="auto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  <w:t>六、验收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eastAsia="zh-CN"/>
        </w:rPr>
        <w:t>和质保</w:t>
      </w:r>
      <w:r>
        <w:rPr>
          <w:rFonts w:hint="default" w:ascii="Times New Roman" w:hAnsi="Times New Roman" w:cs="Times New Roman"/>
          <w:sz w:val="30"/>
          <w:szCs w:val="30"/>
          <w:u w:val="none" w:color="auto"/>
        </w:rPr>
        <w:t>：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设备安装现场，设备连续运行48小时后，各项技术指标达到设计要求或满足生产需要，视为修复合格，甲方出具验收手续及竣工验收单。如出现修复质量问题或因修复质量产生的设备损坏，应该由乙方负责。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 w:val="30"/>
          <w:szCs w:val="30"/>
          <w:u w:val="none" w:color="auto"/>
          <w:lang w:eastAsia="zh-CN"/>
        </w:rPr>
      </w:pPr>
      <w:r>
        <w:rPr>
          <w:rFonts w:hint="eastAsia" w:cs="Times New Roman"/>
          <w:b/>
          <w:bCs/>
          <w:sz w:val="30"/>
          <w:szCs w:val="30"/>
          <w:u w:val="none" w:color="auto"/>
          <w:lang w:eastAsia="zh-CN"/>
        </w:rPr>
        <w:t>七、</w:t>
      </w:r>
      <w:r>
        <w:rPr>
          <w:rFonts w:hint="eastAsia" w:ascii="Times New Roman" w:hAnsi="Times New Roman" w:cs="Times New Roman"/>
          <w:b/>
          <w:bCs/>
          <w:sz w:val="30"/>
          <w:szCs w:val="30"/>
          <w:u w:val="none" w:color="auto"/>
          <w:lang w:eastAsia="zh-CN"/>
        </w:rPr>
        <w:t>技术资料及参考标准</w:t>
      </w:r>
      <w:r>
        <w:rPr>
          <w:rFonts w:hint="eastAsia" w:cs="Times New Roman"/>
          <w:b/>
          <w:bCs/>
          <w:sz w:val="30"/>
          <w:szCs w:val="30"/>
          <w:u w:val="none" w:color="auto"/>
          <w:lang w:eastAsia="zh-CN"/>
        </w:rPr>
        <w:t>：</w:t>
      </w:r>
    </w:p>
    <w:p>
      <w:pPr>
        <w:pStyle w:val="2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甲方提供技术资料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525kw电机，700kw电机及转子</w:t>
      </w:r>
      <w:r>
        <w:rPr>
          <w:rFonts w:hint="eastAsia" w:cs="Times New Roman"/>
          <w:b w:val="0"/>
          <w:bCs/>
          <w:sz w:val="28"/>
          <w:szCs w:val="28"/>
          <w:lang w:eastAsia="zh-CN"/>
        </w:rPr>
        <w:t>技术参数。</w:t>
      </w:r>
    </w:p>
    <w:p>
      <w:pPr>
        <w:pStyle w:val="2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乙方提供技术报告</w:t>
      </w:r>
    </w:p>
    <w:p>
      <w:pPr>
        <w:rPr>
          <w:rFonts w:hint="eastAsia" w:cs="Times New Roman"/>
          <w:b w:val="0"/>
          <w:bCs/>
          <w:sz w:val="28"/>
          <w:szCs w:val="28"/>
          <w:lang w:eastAsia="zh-CN"/>
        </w:rPr>
      </w:pP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产品合格证书</w:t>
      </w:r>
      <w:r>
        <w:rPr>
          <w:rFonts w:hint="eastAsia" w:cs="Times New Roman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</w:pPr>
      <w:r>
        <w:rPr>
          <w:rFonts w:hint="eastAsia" w:cs="Times New Roman"/>
          <w:b/>
          <w:bCs/>
          <w:sz w:val="30"/>
          <w:szCs w:val="30"/>
          <w:u w:val="none" w:color="auto"/>
          <w:lang w:eastAsia="zh-CN"/>
        </w:rPr>
        <w:t>八、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  <w:t>其它事项：</w:t>
      </w:r>
    </w:p>
    <w:p>
      <w:pPr>
        <w:spacing w:line="560" w:lineRule="exact"/>
        <w:ind w:firstLine="426" w:firstLineChars="142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1、修复地点：乙方车间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。</w:t>
      </w:r>
    </w:p>
    <w:p>
      <w:pPr>
        <w:spacing w:line="560" w:lineRule="exact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2、修复完毕后，甲方组织相关人员进行验收。</w:t>
      </w:r>
    </w:p>
    <w:p>
      <w:pPr>
        <w:spacing w:line="560" w:lineRule="exact"/>
        <w:ind w:firstLine="426" w:firstLineChars="142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3、以上内容经双方共同确认，签字后生效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。</w:t>
      </w:r>
    </w:p>
    <w:p>
      <w:pPr>
        <w:spacing w:line="560" w:lineRule="exact"/>
        <w:ind w:firstLine="426" w:firstLineChars="142"/>
        <w:rPr>
          <w:rFonts w:hint="eastAsia" w:cs="Times New Roman"/>
          <w:i/>
          <w:iCs/>
          <w:color w:val="A6A6A6" w:themeColor="background1" w:themeShade="A6"/>
          <w:sz w:val="22"/>
          <w:szCs w:val="22"/>
          <w:u w:val="none" w:color="auto"/>
          <w:lang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 xml:space="preserve">本协议一式六份，甲方四份，乙方两份。可作为商务合同的附件，具有相同的法律效力。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240" w:lineRule="auto"/>
        <w:ind w:left="0" w:leftChars="0" w:right="0" w:rightChars="0" w:firstLine="0" w:firstLineChars="0"/>
        <w:jc w:val="center"/>
        <w:textAlignment w:val="auto"/>
        <w:rPr>
          <w:rFonts w:hint="eastAsia" w:cs="Times New Roman"/>
          <w:i/>
          <w:iCs/>
          <w:color w:val="A6A6A6" w:themeColor="background1" w:themeShade="A6"/>
          <w:sz w:val="22"/>
          <w:szCs w:val="2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240" w:lineRule="auto"/>
        <w:ind w:left="0" w:leftChars="0" w:right="0" w:rightChars="0" w:firstLine="0" w:firstLineChars="0"/>
        <w:jc w:val="center"/>
        <w:textAlignment w:val="auto"/>
        <w:rPr>
          <w:rFonts w:hint="eastAsia" w:cs="Times New Roman"/>
          <w:i/>
          <w:iCs/>
          <w:color w:val="A6A6A6" w:themeColor="background1" w:themeShade="A6"/>
          <w:sz w:val="22"/>
          <w:szCs w:val="2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240" w:lineRule="auto"/>
        <w:ind w:left="0" w:leftChars="0" w:right="0" w:rightChars="0" w:firstLine="0" w:firstLineChars="0"/>
        <w:jc w:val="center"/>
        <w:textAlignment w:val="auto"/>
        <w:rPr>
          <w:rFonts w:hint="eastAsia" w:cs="Times New Roman"/>
          <w:i/>
          <w:iCs/>
          <w:color w:val="A6A6A6" w:themeColor="background1" w:themeShade="A6"/>
          <w:sz w:val="22"/>
          <w:szCs w:val="2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240" w:lineRule="auto"/>
        <w:ind w:left="0" w:leftChars="0" w:right="0" w:rightChars="0" w:firstLine="0" w:firstLineChars="0"/>
        <w:jc w:val="center"/>
        <w:textAlignment w:val="auto"/>
        <w:rPr>
          <w:rFonts w:hint="eastAsia" w:cs="Times New Roman"/>
          <w:i/>
          <w:iCs/>
          <w:color w:val="A6A6A6" w:themeColor="background1" w:themeShade="A6"/>
          <w:sz w:val="22"/>
          <w:szCs w:val="22"/>
          <w:u w:val="none" w:color="auto"/>
          <w:lang w:eastAsia="zh-CN"/>
        </w:rPr>
      </w:pPr>
      <w:r>
        <w:rPr>
          <w:rFonts w:hint="eastAsia" w:cs="Times New Roman"/>
          <w:i/>
          <w:iCs/>
          <w:color w:val="A6A6A6" w:themeColor="background1" w:themeShade="A6"/>
          <w:sz w:val="22"/>
          <w:szCs w:val="22"/>
          <w:u w:val="none" w:color="auto"/>
          <w:lang w:eastAsia="zh-CN"/>
        </w:rPr>
        <w:t>以下无正文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240" w:lineRule="auto"/>
        <w:ind w:left="0" w:leftChars="0" w:right="0" w:rightChars="0" w:firstLine="0" w:firstLineChars="0"/>
        <w:jc w:val="center"/>
        <w:textAlignment w:val="auto"/>
        <w:rPr>
          <w:rFonts w:hint="eastAsia" w:cs="Times New Roman"/>
          <w:i/>
          <w:iCs/>
          <w:color w:val="A6A6A6" w:themeColor="background1" w:themeShade="A6"/>
          <w:sz w:val="22"/>
          <w:szCs w:val="2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Cs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甲方:</w:t>
      </w:r>
      <w:r>
        <w:rPr>
          <w:rFonts w:hint="default" w:ascii="Times New Roman" w:hAnsi="Times New Roman" w:cs="Times New Roman"/>
          <w:b/>
          <w:bCs/>
          <w:sz w:val="24"/>
          <w:u w:val="none" w:color="aut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 w:color="auto"/>
          <w:lang w:eastAsia="zh-CN"/>
        </w:rPr>
        <w:t>内蒙古蒙东能源有限公司</w:t>
      </w:r>
      <w:r>
        <w:rPr>
          <w:rFonts w:hint="default" w:ascii="Times New Roman" w:hAnsi="Times New Roman" w:cs="Times New Roman"/>
          <w:bCs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u w:val="none" w:color="auto"/>
        </w:rPr>
        <w:t xml:space="preserve">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代表（签字）：___________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联系电话：_______________         日期：20__年__月__日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 xml:space="preserve">乙方：齐齐哈尔众工科技有限公司  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代表（签字）：___________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联系电话：_______________         日期：20__年__月__日</w:t>
      </w:r>
    </w:p>
    <w:p/>
    <w:sectPr>
      <w:headerReference r:id="rId10" w:type="first"/>
      <w:footerReference r:id="rId12" w:type="first"/>
      <w:headerReference r:id="rId9" w:type="default"/>
      <w:footerReference r:id="rId11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Txt">
    <w:panose1 w:val="00000400000000000000"/>
    <w:charset w:val="00"/>
    <w:family w:val="auto"/>
    <w:pitch w:val="default"/>
    <w:sig w:usb0="80000227" w:usb1="00000000" w:usb2="00000000" w:usb3="00000000" w:csb0="000001F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ankGothic Lt BT">
    <w:panose1 w:val="020B0607020203060204"/>
    <w:charset w:val="00"/>
    <w:family w:val="auto"/>
    <w:pitch w:val="default"/>
    <w:sig w:usb0="00000000" w:usb1="00000000" w:usb2="00000000" w:usb3="00000000" w:csb0="00000000" w:csb1="00000000"/>
  </w:font>
  <w:font w:name="BankGothic Md BT">
    <w:panose1 w:val="020B0807020203060204"/>
    <w:charset w:val="00"/>
    <w:family w:val="auto"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mplex">
    <w:panose1 w:val="00000400000000000000"/>
    <w:charset w:val="00"/>
    <w:family w:val="auto"/>
    <w:pitch w:val="default"/>
    <w:sig w:usb0="00000287" w:usb1="00001800" w:usb2="00000000" w:usb3="00000000" w:csb0="000001F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untryBlueprint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ityBlueprint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ommercialScript BT"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CommercialPi BT">
    <w:panose1 w:val="05020102010206080802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ItalicT">
    <w:panose1 w:val="00000400000000000000"/>
    <w:charset w:val="00"/>
    <w:family w:val="auto"/>
    <w:pitch w:val="default"/>
    <w:sig w:usb0="00000207" w:usb1="00000000" w:usb2="00000000" w:usb3="00000000" w:csb0="000001F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宋体GB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20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memoQ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ZnpqE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9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4&#10;zisLtwEAAFU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</w:pPr>
    <w:r>
      <w:rPr>
        <w:rFonts w:ascii="黑体" w:hAnsi="黑体" w:eastAsia="黑体"/>
        <w:b/>
        <w:u w:val="single"/>
      </w:rPr>
      <w:drawing>
        <wp:anchor distT="0" distB="0" distL="114300" distR="114300" simplePos="0" relativeHeight="251693056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47625</wp:posOffset>
          </wp:positionV>
          <wp:extent cx="1101090" cy="318135"/>
          <wp:effectExtent l="0" t="0" r="3810" b="5715"/>
          <wp:wrapNone/>
          <wp:docPr id="5" name="图片 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7" descr="图片1"/>
                  <pic:cNvPicPr>
                    <a:picLocks noChangeAspect="1"/>
                  </pic:cNvPicPr>
                </pic:nvPicPr>
                <pic:blipFill>
                  <a:blip r:embed="rId1"/>
                  <a:srcRect t="18651" r="-3153" b="6507"/>
                  <a:stretch>
                    <a:fillRect/>
                  </a:stretch>
                </pic:blipFill>
                <pic:spPr>
                  <a:xfrm>
                    <a:off x="0" y="0"/>
                    <a:ext cx="1101090" cy="318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00483"/>
    <w:rsid w:val="010A4869"/>
    <w:rsid w:val="03CA525B"/>
    <w:rsid w:val="03D7430F"/>
    <w:rsid w:val="03E33E3A"/>
    <w:rsid w:val="045A6521"/>
    <w:rsid w:val="047C34DB"/>
    <w:rsid w:val="061806B7"/>
    <w:rsid w:val="067D4C44"/>
    <w:rsid w:val="0735342C"/>
    <w:rsid w:val="07A97A2E"/>
    <w:rsid w:val="0A007B46"/>
    <w:rsid w:val="0A08123C"/>
    <w:rsid w:val="0A147B5A"/>
    <w:rsid w:val="0A5B0C1C"/>
    <w:rsid w:val="0A9759C9"/>
    <w:rsid w:val="0AA9413C"/>
    <w:rsid w:val="0AB86ADA"/>
    <w:rsid w:val="0AC50972"/>
    <w:rsid w:val="0B0F62B7"/>
    <w:rsid w:val="0B2A2B32"/>
    <w:rsid w:val="0B761017"/>
    <w:rsid w:val="0B7D2C7F"/>
    <w:rsid w:val="0BAC79C2"/>
    <w:rsid w:val="0BD95B3A"/>
    <w:rsid w:val="0C1C24A6"/>
    <w:rsid w:val="0D9D79F3"/>
    <w:rsid w:val="0DEF2374"/>
    <w:rsid w:val="0E0540A2"/>
    <w:rsid w:val="0F6E2788"/>
    <w:rsid w:val="0FAE5C40"/>
    <w:rsid w:val="106601CC"/>
    <w:rsid w:val="10851ADF"/>
    <w:rsid w:val="127B6D86"/>
    <w:rsid w:val="13965FB1"/>
    <w:rsid w:val="167713CF"/>
    <w:rsid w:val="174A60BF"/>
    <w:rsid w:val="1775322D"/>
    <w:rsid w:val="189A4AAC"/>
    <w:rsid w:val="19CD0426"/>
    <w:rsid w:val="19CD719B"/>
    <w:rsid w:val="1B4735B4"/>
    <w:rsid w:val="1B5C3F55"/>
    <w:rsid w:val="1B5D0A47"/>
    <w:rsid w:val="1BD30172"/>
    <w:rsid w:val="1BEF200E"/>
    <w:rsid w:val="1D73411E"/>
    <w:rsid w:val="1D815DE2"/>
    <w:rsid w:val="1DB57945"/>
    <w:rsid w:val="1EB3277F"/>
    <w:rsid w:val="1F414BF4"/>
    <w:rsid w:val="1F8C2E45"/>
    <w:rsid w:val="1FED1FD0"/>
    <w:rsid w:val="203E4D60"/>
    <w:rsid w:val="2081633E"/>
    <w:rsid w:val="20A5547B"/>
    <w:rsid w:val="20C26DCE"/>
    <w:rsid w:val="20D41180"/>
    <w:rsid w:val="20EF188D"/>
    <w:rsid w:val="21C9173C"/>
    <w:rsid w:val="21DA0BD6"/>
    <w:rsid w:val="222C2C06"/>
    <w:rsid w:val="230303B5"/>
    <w:rsid w:val="231B7D34"/>
    <w:rsid w:val="23821496"/>
    <w:rsid w:val="24303731"/>
    <w:rsid w:val="26013167"/>
    <w:rsid w:val="2617244D"/>
    <w:rsid w:val="26FD0EB5"/>
    <w:rsid w:val="27210783"/>
    <w:rsid w:val="29744B0F"/>
    <w:rsid w:val="2A3D282A"/>
    <w:rsid w:val="2A487C37"/>
    <w:rsid w:val="2A765E4C"/>
    <w:rsid w:val="2B3A31CC"/>
    <w:rsid w:val="2B533C0B"/>
    <w:rsid w:val="2CF9626B"/>
    <w:rsid w:val="2D872B17"/>
    <w:rsid w:val="2EE734CC"/>
    <w:rsid w:val="2F522437"/>
    <w:rsid w:val="31012822"/>
    <w:rsid w:val="314F0894"/>
    <w:rsid w:val="33711F81"/>
    <w:rsid w:val="33B136EC"/>
    <w:rsid w:val="358C70A6"/>
    <w:rsid w:val="35AF3D92"/>
    <w:rsid w:val="37E341C4"/>
    <w:rsid w:val="37E64FD4"/>
    <w:rsid w:val="38537F31"/>
    <w:rsid w:val="399B6D7C"/>
    <w:rsid w:val="3A3E1A26"/>
    <w:rsid w:val="3A7A5804"/>
    <w:rsid w:val="3BBC0F94"/>
    <w:rsid w:val="3BD4456A"/>
    <w:rsid w:val="3BED2FED"/>
    <w:rsid w:val="3C57112E"/>
    <w:rsid w:val="3D294773"/>
    <w:rsid w:val="3DA823E5"/>
    <w:rsid w:val="3DD1041C"/>
    <w:rsid w:val="3E2220FB"/>
    <w:rsid w:val="3E316CA6"/>
    <w:rsid w:val="3EED021A"/>
    <w:rsid w:val="3F211BCC"/>
    <w:rsid w:val="3F491E31"/>
    <w:rsid w:val="3FAF0A91"/>
    <w:rsid w:val="3FF86DBE"/>
    <w:rsid w:val="40314783"/>
    <w:rsid w:val="40811E8C"/>
    <w:rsid w:val="42706D7D"/>
    <w:rsid w:val="432027E8"/>
    <w:rsid w:val="438D3E6A"/>
    <w:rsid w:val="4458526C"/>
    <w:rsid w:val="446E77CA"/>
    <w:rsid w:val="44AC1A06"/>
    <w:rsid w:val="486516D8"/>
    <w:rsid w:val="4889169A"/>
    <w:rsid w:val="48B302A2"/>
    <w:rsid w:val="48CA69D3"/>
    <w:rsid w:val="48FC1891"/>
    <w:rsid w:val="4C9C420C"/>
    <w:rsid w:val="4CC11741"/>
    <w:rsid w:val="4E002E2A"/>
    <w:rsid w:val="4EE733F6"/>
    <w:rsid w:val="4FE239B7"/>
    <w:rsid w:val="515C612D"/>
    <w:rsid w:val="525C231E"/>
    <w:rsid w:val="526946A4"/>
    <w:rsid w:val="52AA167D"/>
    <w:rsid w:val="52B270F7"/>
    <w:rsid w:val="537B7290"/>
    <w:rsid w:val="53ED60FC"/>
    <w:rsid w:val="54220D23"/>
    <w:rsid w:val="556F29C8"/>
    <w:rsid w:val="560567AB"/>
    <w:rsid w:val="566E4181"/>
    <w:rsid w:val="574774C6"/>
    <w:rsid w:val="58323086"/>
    <w:rsid w:val="58D52E68"/>
    <w:rsid w:val="591719BC"/>
    <w:rsid w:val="597C2C6C"/>
    <w:rsid w:val="5B0B5F6B"/>
    <w:rsid w:val="5B807F0C"/>
    <w:rsid w:val="5BAB4DA2"/>
    <w:rsid w:val="5BE51BDE"/>
    <w:rsid w:val="5D134D24"/>
    <w:rsid w:val="5D24356F"/>
    <w:rsid w:val="5ED55E04"/>
    <w:rsid w:val="61630085"/>
    <w:rsid w:val="616312CB"/>
    <w:rsid w:val="61AF39C8"/>
    <w:rsid w:val="61FF02CD"/>
    <w:rsid w:val="624176B1"/>
    <w:rsid w:val="62DB15EB"/>
    <w:rsid w:val="63D2734C"/>
    <w:rsid w:val="65025C9A"/>
    <w:rsid w:val="673568D4"/>
    <w:rsid w:val="698C05FC"/>
    <w:rsid w:val="6A1933F3"/>
    <w:rsid w:val="6A46797B"/>
    <w:rsid w:val="6A8B7FC4"/>
    <w:rsid w:val="6AF9260F"/>
    <w:rsid w:val="6B154AEF"/>
    <w:rsid w:val="6BDA0068"/>
    <w:rsid w:val="6C186477"/>
    <w:rsid w:val="6C200254"/>
    <w:rsid w:val="6E6177FD"/>
    <w:rsid w:val="6EBD7FC7"/>
    <w:rsid w:val="6EFD51DA"/>
    <w:rsid w:val="707C0E87"/>
    <w:rsid w:val="71151B06"/>
    <w:rsid w:val="714C51B3"/>
    <w:rsid w:val="71D43EB7"/>
    <w:rsid w:val="729909F4"/>
    <w:rsid w:val="73F47206"/>
    <w:rsid w:val="74190714"/>
    <w:rsid w:val="759F43B4"/>
    <w:rsid w:val="75B324F8"/>
    <w:rsid w:val="75BA3FC9"/>
    <w:rsid w:val="760E1334"/>
    <w:rsid w:val="76331CEB"/>
    <w:rsid w:val="76A369F4"/>
    <w:rsid w:val="771120B9"/>
    <w:rsid w:val="78265ABB"/>
    <w:rsid w:val="7AEF05FE"/>
    <w:rsid w:val="7B134FBF"/>
    <w:rsid w:val="7BB358F3"/>
    <w:rsid w:val="7D374E9B"/>
    <w:rsid w:val="7E8F313E"/>
    <w:rsid w:val="7E9910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210" w:firstLineChars="100"/>
      <w:outlineLvl w:val="1"/>
    </w:pPr>
    <w:rPr>
      <w:rFonts w:ascii="Arial" w:hAnsi="Arial" w:eastAsia="宋体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ind w:left="0"/>
    </w:pPr>
    <w:rPr>
      <w:rFonts w:ascii="黑体" w:hAnsi="黑体" w:eastAsia="黑体"/>
      <w:sz w:val="21"/>
      <w:szCs w:val="21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10.wmf"/><Relationship Id="rId30" Type="http://schemas.openxmlformats.org/officeDocument/2006/relationships/oleObject" Target="embeddings/oleObject9.bin"/><Relationship Id="rId3" Type="http://schemas.openxmlformats.org/officeDocument/2006/relationships/header" Target="header1.xml"/><Relationship Id="rId29" Type="http://schemas.openxmlformats.org/officeDocument/2006/relationships/image" Target="media/image9.wmf"/><Relationship Id="rId28" Type="http://schemas.openxmlformats.org/officeDocument/2006/relationships/oleObject" Target="embeddings/oleObject8.bin"/><Relationship Id="rId27" Type="http://schemas.openxmlformats.org/officeDocument/2006/relationships/image" Target="media/image8.wmf"/><Relationship Id="rId26" Type="http://schemas.openxmlformats.org/officeDocument/2006/relationships/oleObject" Target="embeddings/oleObject7.bin"/><Relationship Id="rId25" Type="http://schemas.openxmlformats.org/officeDocument/2006/relationships/image" Target="media/image7.wmf"/><Relationship Id="rId24" Type="http://schemas.openxmlformats.org/officeDocument/2006/relationships/oleObject" Target="embeddings/oleObject6.bin"/><Relationship Id="rId23" Type="http://schemas.openxmlformats.org/officeDocument/2006/relationships/image" Target="media/image6.wmf"/><Relationship Id="rId22" Type="http://schemas.openxmlformats.org/officeDocument/2006/relationships/oleObject" Target="embeddings/oleObject5.bin"/><Relationship Id="rId21" Type="http://schemas.openxmlformats.org/officeDocument/2006/relationships/image" Target="media/image5.w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4.wmf"/><Relationship Id="rId18" Type="http://schemas.openxmlformats.org/officeDocument/2006/relationships/oleObject" Target="embeddings/oleObject3.bin"/><Relationship Id="rId17" Type="http://schemas.openxmlformats.org/officeDocument/2006/relationships/image" Target="media/image3.wmf"/><Relationship Id="rId16" Type="http://schemas.openxmlformats.org/officeDocument/2006/relationships/oleObject" Target="embeddings/oleObject2.bin"/><Relationship Id="rId15" Type="http://schemas.openxmlformats.org/officeDocument/2006/relationships/image" Target="media/image2.wmf"/><Relationship Id="rId14" Type="http://schemas.openxmlformats.org/officeDocument/2006/relationships/oleObject" Target="embeddings/oleObject1.bin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2017-03-07T05:32:00Z</cp:lastPrinted>
  <dcterms:modified xsi:type="dcterms:W3CDTF">2017-03-08T00:49:37Z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